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27D0F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textAlignment w:val="baseline"/>
        <w:rPr>
          <w:rFonts w:ascii="Helvetica" w:hAnsi="Helvetica" w:eastAsia="Helvetica" w:cs="Helvetica"/>
          <w:b/>
          <w:bCs/>
          <w:i w:val="0"/>
          <w:iCs w:val="0"/>
          <w:caps w:val="0"/>
          <w:color w:val="060607"/>
          <w:spacing w:val="8"/>
          <w:sz w:val="33"/>
          <w:szCs w:val="33"/>
        </w:rPr>
      </w:pPr>
      <w:r>
        <w:rPr>
          <w:rFonts w:hint="default" w:ascii="Helvetica" w:hAnsi="Helvetica" w:eastAsia="Helvetica" w:cs="Helvetica"/>
          <w:b/>
          <w:bCs/>
          <w:i w:val="0"/>
          <w:iCs w:val="0"/>
          <w:caps w:val="0"/>
          <w:color w:val="060607"/>
          <w:spacing w:val="8"/>
          <w:sz w:val="33"/>
          <w:szCs w:val="33"/>
          <w:shd w:val="clear" w:fill="FFFFFF"/>
          <w:vertAlign w:val="baseline"/>
        </w:rPr>
        <w:t>Asset Optimization Tool Documentation</w:t>
      </w:r>
    </w:p>
    <w:p w14:paraId="66ACD8EB">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8" w:beforeAutospacing="0" w:after="0" w:afterAutospacing="0" w:line="360" w:lineRule="atLeast"/>
        <w:ind w:left="0" w:right="0" w:firstLine="0"/>
        <w:textAlignment w:val="baseline"/>
        <w:rPr>
          <w:rFonts w:hint="default" w:ascii="Helvetica" w:hAnsi="Helvetica" w:eastAsia="Helvetica" w:cs="Helvetica"/>
          <w:b/>
          <w:bCs/>
          <w:i w:val="0"/>
          <w:iCs w:val="0"/>
          <w:caps w:val="0"/>
          <w:color w:val="060607"/>
          <w:spacing w:val="8"/>
          <w:sz w:val="24"/>
          <w:szCs w:val="24"/>
          <w:shd w:val="clear" w:fill="FFFFFF"/>
          <w:vertAlign w:val="baseline"/>
        </w:rPr>
      </w:pPr>
      <w:r>
        <w:rPr>
          <w:rFonts w:ascii="Helvetica" w:hAnsi="Helvetica" w:eastAsia="Helvetica" w:cs="Helvetica"/>
          <w:i w:val="0"/>
          <w:iCs w:val="0"/>
          <w:caps w:val="0"/>
          <w:color w:val="060607"/>
          <w:spacing w:val="4"/>
          <w:sz w:val="21"/>
          <w:szCs w:val="21"/>
          <w:shd w:val="clear" w:fill="FFFFFF"/>
        </w:rPr>
        <w:t>Plugin Import Instructions:</w:t>
      </w:r>
      <w:r>
        <w:rPr>
          <w:rFonts w:hint="default" w:ascii="Helvetica" w:hAnsi="Helvetica" w:eastAsia="Helvetica" w:cs="Helvetica"/>
          <w:i w:val="0"/>
          <w:iCs w:val="0"/>
          <w:caps w:val="0"/>
          <w:color w:val="060607"/>
          <w:spacing w:val="4"/>
          <w:sz w:val="21"/>
          <w:szCs w:val="21"/>
          <w:shd w:val="clear" w:fill="FFFFFF"/>
        </w:rPr>
        <w:br w:type="textWrapping"/>
      </w:r>
      <w:r>
        <w:rPr>
          <w:rFonts w:hint="default" w:ascii="Helvetica" w:hAnsi="Helvetica" w:eastAsia="Helvetica" w:cs="Helvetica"/>
          <w:i w:val="0"/>
          <w:iCs w:val="0"/>
          <w:caps w:val="0"/>
          <w:color w:val="060607"/>
          <w:spacing w:val="4"/>
          <w:sz w:val="21"/>
          <w:szCs w:val="21"/>
          <w:shd w:val="clear" w:fill="FFFFFF"/>
        </w:rPr>
        <w:t xml:space="preserve">Open </w:t>
      </w:r>
      <w:r>
        <w:rPr>
          <w:rStyle w:val="9"/>
          <w:rFonts w:hint="default" w:ascii="Helvetica" w:hAnsi="Helvetica" w:eastAsia="Helvetica" w:cs="Helvetica"/>
          <w:b/>
          <w:bCs/>
          <w:i w:val="0"/>
          <w:iCs w:val="0"/>
          <w:caps w:val="0"/>
          <w:color w:val="060607"/>
          <w:spacing w:val="4"/>
          <w:sz w:val="21"/>
          <w:szCs w:val="21"/>
          <w:bdr w:val="none" w:color="auto" w:sz="0" w:space="0"/>
          <w:shd w:val="clear" w:fill="FFFFFF"/>
          <w:vertAlign w:val="baseline"/>
        </w:rPr>
        <w:t>Windows -&gt; PackageManager</w:t>
      </w:r>
      <w:r>
        <w:rPr>
          <w:rFonts w:hint="default" w:ascii="Helvetica" w:hAnsi="Helvetica" w:eastAsia="Helvetica" w:cs="Helvetica"/>
          <w:i w:val="0"/>
          <w:iCs w:val="0"/>
          <w:caps w:val="0"/>
          <w:color w:val="060607"/>
          <w:spacing w:val="4"/>
          <w:sz w:val="21"/>
          <w:szCs w:val="21"/>
          <w:shd w:val="clear" w:fill="FFFFFF"/>
        </w:rPr>
        <w:t xml:space="preserve">, click the </w:t>
      </w:r>
      <w:r>
        <w:rPr>
          <w:rFonts w:hint="default" w:ascii="Helvetica" w:hAnsi="Helvetica" w:eastAsia="宋体" w:cs="Helvetica"/>
          <w:i w:val="0"/>
          <w:iCs w:val="0"/>
          <w:caps w:val="0"/>
          <w:color w:val="060607"/>
          <w:spacing w:val="4"/>
          <w:sz w:val="21"/>
          <w:szCs w:val="21"/>
          <w:shd w:val="clear" w:fill="FFFFFF"/>
          <w:lang w:val="en-US" w:eastAsia="zh-CN"/>
        </w:rPr>
        <w:t>‘</w:t>
      </w:r>
      <w:r>
        <w:rPr>
          <w:rStyle w:val="9"/>
          <w:rFonts w:hint="default" w:ascii="Helvetica" w:hAnsi="Helvetica" w:eastAsia="Helvetica" w:cs="Helvetica"/>
          <w:b/>
          <w:bCs/>
          <w:i w:val="0"/>
          <w:iCs w:val="0"/>
          <w:caps w:val="0"/>
          <w:color w:val="060607"/>
          <w:spacing w:val="4"/>
          <w:sz w:val="21"/>
          <w:szCs w:val="21"/>
          <w:bdr w:val="none" w:color="auto" w:sz="0" w:space="0"/>
          <w:shd w:val="clear" w:fill="FFFFFF"/>
          <w:vertAlign w:val="baseline"/>
        </w:rPr>
        <w:t>+</w:t>
      </w:r>
      <w:r>
        <w:rPr>
          <w:rStyle w:val="9"/>
          <w:rFonts w:hint="default" w:ascii="Helvetica" w:hAnsi="Helvetica" w:eastAsia="宋体" w:cs="Helvetica"/>
          <w:b/>
          <w:bCs/>
          <w:i w:val="0"/>
          <w:iCs w:val="0"/>
          <w:caps w:val="0"/>
          <w:color w:val="060607"/>
          <w:spacing w:val="4"/>
          <w:sz w:val="21"/>
          <w:szCs w:val="21"/>
          <w:bdr w:val="none" w:color="auto" w:sz="0" w:space="0"/>
          <w:shd w:val="clear" w:fill="FFFFFF"/>
          <w:vertAlign w:val="baseline"/>
          <w:lang w:val="en-US" w:eastAsia="zh-CN"/>
        </w:rPr>
        <w:t>’</w:t>
      </w:r>
      <w:r>
        <w:rPr>
          <w:rFonts w:hint="default" w:ascii="Helvetica" w:hAnsi="Helvetica" w:eastAsia="Helvetica" w:cs="Helvetica"/>
          <w:i w:val="0"/>
          <w:iCs w:val="0"/>
          <w:caps w:val="0"/>
          <w:color w:val="060607"/>
          <w:spacing w:val="4"/>
          <w:sz w:val="21"/>
          <w:szCs w:val="21"/>
          <w:shd w:val="clear" w:fill="FFFFFF"/>
        </w:rPr>
        <w:t xml:space="preserve"> icon in the top-left corner, select </w:t>
      </w:r>
      <w:r>
        <w:rPr>
          <w:rFonts w:hint="default" w:ascii="Helvetica" w:hAnsi="Helvetica" w:eastAsia="宋体" w:cs="Helvetica"/>
          <w:i w:val="0"/>
          <w:iCs w:val="0"/>
          <w:caps w:val="0"/>
          <w:color w:val="060607"/>
          <w:spacing w:val="4"/>
          <w:sz w:val="21"/>
          <w:szCs w:val="21"/>
          <w:shd w:val="clear" w:fill="FFFFFF"/>
          <w:lang w:val="en-US" w:eastAsia="zh-CN"/>
        </w:rPr>
        <w:t>‘</w:t>
      </w:r>
      <w:r>
        <w:rPr>
          <w:rStyle w:val="9"/>
          <w:rFonts w:hint="default" w:ascii="Helvetica" w:hAnsi="Helvetica" w:eastAsia="Helvetica" w:cs="Helvetica"/>
          <w:b/>
          <w:bCs/>
          <w:i w:val="0"/>
          <w:iCs w:val="0"/>
          <w:caps w:val="0"/>
          <w:color w:val="060607"/>
          <w:spacing w:val="4"/>
          <w:sz w:val="21"/>
          <w:szCs w:val="21"/>
          <w:bdr w:val="none" w:color="auto" w:sz="0" w:space="0"/>
          <w:shd w:val="clear" w:fill="FFFFFF"/>
          <w:vertAlign w:val="baseline"/>
        </w:rPr>
        <w:t>Add Package from disk</w:t>
      </w:r>
      <w:r>
        <w:rPr>
          <w:rStyle w:val="9"/>
          <w:rFonts w:hint="default" w:ascii="Helvetica" w:hAnsi="Helvetica" w:eastAsia="宋体" w:cs="Helvetica"/>
          <w:b/>
          <w:bCs/>
          <w:i w:val="0"/>
          <w:iCs w:val="0"/>
          <w:caps w:val="0"/>
          <w:color w:val="060607"/>
          <w:spacing w:val="4"/>
          <w:sz w:val="21"/>
          <w:szCs w:val="21"/>
          <w:bdr w:val="none" w:color="auto" w:sz="0" w:space="0"/>
          <w:shd w:val="clear" w:fill="FFFFFF"/>
          <w:vertAlign w:val="baseline"/>
          <w:lang w:val="en-US" w:eastAsia="zh-CN"/>
        </w:rPr>
        <w:t>’</w:t>
      </w:r>
      <w:r>
        <w:rPr>
          <w:rFonts w:hint="default" w:ascii="Helvetica" w:hAnsi="Helvetica" w:eastAsia="Helvetica" w:cs="Helvetica"/>
          <w:i w:val="0"/>
          <w:iCs w:val="0"/>
          <w:caps w:val="0"/>
          <w:color w:val="060607"/>
          <w:spacing w:val="4"/>
          <w:sz w:val="21"/>
          <w:szCs w:val="21"/>
          <w:shd w:val="clear" w:fill="FFFFFF"/>
        </w:rPr>
        <w:t xml:space="preserve">, browse to the root directory of this plugin, and select the </w:t>
      </w:r>
      <w:r>
        <w:rPr>
          <w:rStyle w:val="9"/>
          <w:rFonts w:hint="default" w:ascii="Helvetica" w:hAnsi="Helvetica" w:eastAsia="Helvetica" w:cs="Helvetica"/>
          <w:b/>
          <w:bCs/>
          <w:i w:val="0"/>
          <w:iCs w:val="0"/>
          <w:caps w:val="0"/>
          <w:color w:val="060607"/>
          <w:spacing w:val="4"/>
          <w:sz w:val="21"/>
          <w:szCs w:val="21"/>
          <w:bdr w:val="none" w:color="auto" w:sz="0" w:space="0"/>
          <w:shd w:val="clear" w:fill="FFFFFF"/>
          <w:vertAlign w:val="baseline"/>
        </w:rPr>
        <w:t>package.json</w:t>
      </w:r>
      <w:r>
        <w:rPr>
          <w:rFonts w:hint="default" w:ascii="Helvetica" w:hAnsi="Helvetica" w:eastAsia="Helvetica" w:cs="Helvetica"/>
          <w:i w:val="0"/>
          <w:iCs w:val="0"/>
          <w:caps w:val="0"/>
          <w:color w:val="060607"/>
          <w:spacing w:val="4"/>
          <w:sz w:val="21"/>
          <w:szCs w:val="21"/>
          <w:shd w:val="clear" w:fill="FFFFFF"/>
        </w:rPr>
        <w:t xml:space="preserve"> file. To use the plugin, click the </w:t>
      </w:r>
      <w:r>
        <w:rPr>
          <w:rFonts w:hint="default" w:ascii="Helvetica" w:hAnsi="Helvetica" w:eastAsia="宋体" w:cs="Helvetica"/>
          <w:i w:val="0"/>
          <w:iCs w:val="0"/>
          <w:caps w:val="0"/>
          <w:color w:val="060607"/>
          <w:spacing w:val="4"/>
          <w:sz w:val="21"/>
          <w:szCs w:val="21"/>
          <w:shd w:val="clear" w:fill="FFFFFF"/>
          <w:lang w:val="en-US" w:eastAsia="zh-CN"/>
        </w:rPr>
        <w:t>‘</w:t>
      </w:r>
      <w:r>
        <w:rPr>
          <w:rStyle w:val="9"/>
          <w:rFonts w:hint="default" w:ascii="Helvetica" w:hAnsi="Helvetica" w:eastAsia="Helvetica" w:cs="Helvetica"/>
          <w:b/>
          <w:bCs/>
          <w:i w:val="0"/>
          <w:iCs w:val="0"/>
          <w:caps w:val="0"/>
          <w:color w:val="060607"/>
          <w:spacing w:val="4"/>
          <w:sz w:val="21"/>
          <w:szCs w:val="21"/>
          <w:bdr w:val="none" w:color="auto" w:sz="0" w:space="0"/>
          <w:shd w:val="clear" w:fill="FFFFFF"/>
          <w:vertAlign w:val="baseline"/>
        </w:rPr>
        <w:t>AssetOptimization</w:t>
      </w:r>
      <w:r>
        <w:rPr>
          <w:rStyle w:val="9"/>
          <w:rFonts w:hint="default" w:ascii="Helvetica" w:hAnsi="Helvetica" w:eastAsia="宋体" w:cs="Helvetica"/>
          <w:b/>
          <w:bCs/>
          <w:i w:val="0"/>
          <w:iCs w:val="0"/>
          <w:caps w:val="0"/>
          <w:color w:val="060607"/>
          <w:spacing w:val="4"/>
          <w:sz w:val="21"/>
          <w:szCs w:val="21"/>
          <w:bdr w:val="none" w:color="auto" w:sz="0" w:space="0"/>
          <w:shd w:val="clear" w:fill="FFFFFF"/>
          <w:vertAlign w:val="baseline"/>
          <w:lang w:val="en-US" w:eastAsia="zh-CN"/>
        </w:rPr>
        <w:t>’</w:t>
      </w:r>
      <w:r>
        <w:rPr>
          <w:rFonts w:hint="default" w:ascii="Helvetica" w:hAnsi="Helvetica" w:eastAsia="Helvetica" w:cs="Helvetica"/>
          <w:i w:val="0"/>
          <w:iCs w:val="0"/>
          <w:caps w:val="0"/>
          <w:color w:val="060607"/>
          <w:spacing w:val="4"/>
          <w:sz w:val="21"/>
          <w:szCs w:val="21"/>
          <w:shd w:val="clear" w:fill="FFFFFF"/>
        </w:rPr>
        <w:t xml:space="preserve"> button in the menu bar.</w:t>
      </w:r>
      <w:bookmarkStart w:id="0" w:name="_GoBack"/>
      <w:bookmarkEnd w:id="0"/>
    </w:p>
    <w:p w14:paraId="530F4125">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8" w:beforeAutospacing="0" w:after="0" w:afterAutospacing="0" w:line="360" w:lineRule="atLeast"/>
        <w:ind w:left="0" w:right="0" w:firstLine="0"/>
        <w:textAlignment w:val="baseline"/>
        <w:rPr>
          <w:rFonts w:hint="default" w:ascii="Helvetica" w:hAnsi="Helvetica" w:eastAsia="Helvetica" w:cs="Helvetica"/>
          <w:b/>
          <w:bCs/>
          <w:i w:val="0"/>
          <w:iCs w:val="0"/>
          <w:caps w:val="0"/>
          <w:color w:val="060607"/>
          <w:spacing w:val="8"/>
          <w:sz w:val="24"/>
          <w:szCs w:val="24"/>
          <w:shd w:val="clear" w:fill="FFFFFF"/>
          <w:vertAlign w:val="baseline"/>
        </w:rPr>
      </w:pPr>
    </w:p>
    <w:p w14:paraId="2FB9D239">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8" w:beforeAutospacing="0" w:after="0" w:afterAutospacing="0" w:line="360" w:lineRule="atLeast"/>
        <w:ind w:left="0" w:right="0" w:firstLine="0"/>
        <w:textAlignment w:val="baseline"/>
        <w:rPr>
          <w:rFonts w:ascii="Helvetica" w:hAnsi="Helvetica" w:eastAsia="Helvetica" w:cs="Helvetica"/>
          <w:b/>
          <w:bCs/>
          <w:i w:val="0"/>
          <w:iCs w:val="0"/>
          <w:caps w:val="0"/>
          <w:color w:val="060607"/>
          <w:spacing w:val="8"/>
          <w:sz w:val="24"/>
          <w:szCs w:val="24"/>
        </w:rPr>
      </w:pPr>
      <w:r>
        <w:rPr>
          <w:rFonts w:hint="default" w:ascii="Helvetica" w:hAnsi="Helvetica" w:eastAsia="Helvetica" w:cs="Helvetica"/>
          <w:b/>
          <w:bCs/>
          <w:i w:val="0"/>
          <w:iCs w:val="0"/>
          <w:caps w:val="0"/>
          <w:color w:val="060607"/>
          <w:spacing w:val="8"/>
          <w:sz w:val="24"/>
          <w:szCs w:val="24"/>
          <w:shd w:val="clear" w:fill="FFFFFF"/>
          <w:vertAlign w:val="baseline"/>
        </w:rPr>
        <w:t>Texture Compression Tool</w:t>
      </w:r>
    </w:p>
    <w:p w14:paraId="1CDDDE9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0"/>
        <w:jc w:val="left"/>
        <w:textAlignment w:val="baseline"/>
        <w:rPr>
          <w:rFonts w:hint="default" w:ascii="Helvetica" w:hAnsi="Helvetica" w:eastAsia="Helvetica" w:cs="Helvetica"/>
          <w:i w:val="0"/>
          <w:iCs w:val="0"/>
          <w:caps w:val="0"/>
          <w:color w:val="060607"/>
          <w:spacing w:val="4"/>
          <w:sz w:val="21"/>
          <w:szCs w:val="21"/>
        </w:rPr>
      </w:pPr>
      <w:r>
        <w:rPr>
          <w:rFonts w:hint="default" w:ascii="Helvetica" w:hAnsi="Helvetica" w:eastAsia="Helvetica" w:cs="Helvetica"/>
          <w:i w:val="0"/>
          <w:iCs w:val="0"/>
          <w:caps w:val="0"/>
          <w:color w:val="060607"/>
          <w:spacing w:val="4"/>
          <w:kern w:val="0"/>
          <w:sz w:val="21"/>
          <w:szCs w:val="21"/>
          <w:shd w:val="clear" w:fill="FFFFFF"/>
          <w:vertAlign w:val="baseline"/>
          <w:lang w:val="en-US" w:eastAsia="zh-CN" w:bidi="ar"/>
        </w:rPr>
        <w:t>The Texture Compression Tool is a visual texture resource classification and management tool. This tool is designed to facilitate the management of textures in a project. It allows users to view the memory usage, compression format, dimensions, and other information of textures. It also supports batch modification of texture compression formats, maximum dimensions, and mipMap settings.</w:t>
      </w:r>
    </w:p>
    <w:p w14:paraId="4FC56EF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360" w:lineRule="atLeast"/>
        <w:ind w:left="0" w:right="0" w:firstLine="0"/>
        <w:jc w:val="left"/>
        <w:textAlignment w:val="baseline"/>
        <w:rPr>
          <w:rFonts w:hint="default" w:ascii="Helvetica" w:hAnsi="Helvetica" w:eastAsia="Helvetica" w:cs="Helvetica"/>
          <w:i w:val="0"/>
          <w:iCs w:val="0"/>
          <w:caps w:val="0"/>
          <w:color w:val="060607"/>
          <w:spacing w:val="4"/>
          <w:sz w:val="21"/>
          <w:szCs w:val="21"/>
        </w:rPr>
      </w:pPr>
      <w:r>
        <w:rPr>
          <w:rFonts w:hint="default" w:ascii="Helvetica" w:hAnsi="Helvetica" w:eastAsia="Helvetica" w:cs="Helvetica"/>
          <w:i w:val="0"/>
          <w:iCs w:val="0"/>
          <w:caps w:val="0"/>
          <w:color w:val="060607"/>
          <w:spacing w:val="4"/>
          <w:kern w:val="0"/>
          <w:sz w:val="21"/>
          <w:szCs w:val="21"/>
          <w:shd w:val="clear" w:fill="FFFFFF"/>
          <w:vertAlign w:val="baseline"/>
          <w:lang w:val="en-US" w:eastAsia="zh-CN" w:bidi="ar"/>
        </w:rPr>
        <w:t>First, select any directory in the Project panel and click the BrowseAllTexturesInDirectory button. If the directory contains textures, a list of all textures in the directory will be displayed, as shown in the figure below:</w:t>
      </w:r>
    </w:p>
    <w:p w14:paraId="093D0DD4">
      <w:pPr>
        <w:numPr>
          <w:ilvl w:val="0"/>
          <w:numId w:val="0"/>
        </w:numPr>
      </w:pPr>
      <w:r>
        <w:drawing>
          <wp:inline distT="0" distB="0" distL="114300" distR="114300">
            <wp:extent cx="5371465" cy="1947545"/>
            <wp:effectExtent l="0" t="0" r="635" b="1460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371465" cy="1947545"/>
                    </a:xfrm>
                    <a:prstGeom prst="rect">
                      <a:avLst/>
                    </a:prstGeom>
                    <a:noFill/>
                    <a:ln>
                      <a:noFill/>
                    </a:ln>
                  </pic:spPr>
                </pic:pic>
              </a:graphicData>
            </a:graphic>
          </wp:inline>
        </w:drawing>
      </w:r>
    </w:p>
    <w:p w14:paraId="44D98E2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360" w:lineRule="atLeast"/>
        <w:ind w:left="0" w:right="0" w:firstLine="0"/>
        <w:jc w:val="left"/>
        <w:textAlignment w:val="baseline"/>
        <w:rPr>
          <w:rFonts w:ascii="Helvetica" w:hAnsi="Helvetica" w:eastAsia="Helvetica" w:cs="Helvetica"/>
          <w:i w:val="0"/>
          <w:iCs w:val="0"/>
          <w:caps w:val="0"/>
          <w:color w:val="060607"/>
          <w:spacing w:val="4"/>
          <w:sz w:val="21"/>
          <w:szCs w:val="21"/>
        </w:rPr>
      </w:pPr>
      <w:r>
        <w:rPr>
          <w:rFonts w:hint="default" w:ascii="Helvetica" w:hAnsi="Helvetica" w:eastAsia="Helvetica" w:cs="Helvetica"/>
          <w:i w:val="0"/>
          <w:iCs w:val="0"/>
          <w:caps w:val="0"/>
          <w:color w:val="060607"/>
          <w:spacing w:val="4"/>
          <w:kern w:val="0"/>
          <w:sz w:val="21"/>
          <w:szCs w:val="21"/>
          <w:shd w:val="clear" w:fill="FFFFFF"/>
          <w:vertAlign w:val="baseline"/>
          <w:lang w:val="en-US" w:eastAsia="zh-CN" w:bidi="ar"/>
        </w:rPr>
        <w:t>If you click the BrowseAllTexturesInDirectory button without selecting any directory, it will list all textures in the project. If there are many textures in the project, this step may take some time.</w:t>
      </w:r>
    </w:p>
    <w:p w14:paraId="247D35A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360" w:lineRule="atLeast"/>
        <w:ind w:left="0" w:right="0" w:firstLine="0"/>
        <w:jc w:val="left"/>
        <w:textAlignment w:val="baseline"/>
        <w:rPr>
          <w:rFonts w:hint="default" w:ascii="Helvetica" w:hAnsi="Helvetica" w:eastAsia="Helvetica" w:cs="Helvetica"/>
          <w:i w:val="0"/>
          <w:iCs w:val="0"/>
          <w:caps w:val="0"/>
          <w:color w:val="060607"/>
          <w:spacing w:val="4"/>
          <w:sz w:val="21"/>
          <w:szCs w:val="21"/>
        </w:rPr>
      </w:pPr>
      <w:r>
        <w:rPr>
          <w:rFonts w:hint="default" w:ascii="Helvetica" w:hAnsi="Helvetica" w:eastAsia="Helvetica" w:cs="Helvetica"/>
          <w:i w:val="0"/>
          <w:iCs w:val="0"/>
          <w:caps w:val="0"/>
          <w:color w:val="060607"/>
          <w:spacing w:val="4"/>
          <w:kern w:val="0"/>
          <w:sz w:val="21"/>
          <w:szCs w:val="21"/>
          <w:shd w:val="clear" w:fill="FFFFFF"/>
          <w:vertAlign w:val="baseline"/>
          <w:lang w:val="en-US" w:eastAsia="zh-CN" w:bidi="ar"/>
        </w:rPr>
        <w:t>The left side of the list displays the overall information of the textures in the list, including the number of selected textures, the total number of textures, and the total memory usage of the textures. The list also supports sorting to facilitate user search, which can be sorted by default order (i.e., folder order), memory usage, compression format, or mipMap.</w:t>
      </w:r>
    </w:p>
    <w:p w14:paraId="11AF26D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360" w:lineRule="atLeast"/>
        <w:ind w:left="0" w:right="0" w:firstLine="0"/>
        <w:jc w:val="left"/>
        <w:textAlignment w:val="baseline"/>
        <w:rPr>
          <w:rFonts w:hint="default" w:ascii="Helvetica" w:hAnsi="Helvetica" w:eastAsia="Helvetica" w:cs="Helvetica"/>
          <w:i w:val="0"/>
          <w:iCs w:val="0"/>
          <w:caps w:val="0"/>
          <w:color w:val="060607"/>
          <w:spacing w:val="4"/>
          <w:sz w:val="21"/>
          <w:szCs w:val="21"/>
        </w:rPr>
      </w:pPr>
      <w:r>
        <w:rPr>
          <w:rFonts w:hint="default" w:ascii="Helvetica" w:hAnsi="Helvetica" w:eastAsia="Helvetica" w:cs="Helvetica"/>
          <w:i w:val="0"/>
          <w:iCs w:val="0"/>
          <w:caps w:val="0"/>
          <w:color w:val="060607"/>
          <w:spacing w:val="4"/>
          <w:kern w:val="0"/>
          <w:sz w:val="21"/>
          <w:szCs w:val="21"/>
          <w:shd w:val="clear" w:fill="FFFFFF"/>
          <w:vertAlign w:val="baseline"/>
          <w:lang w:val="en-US" w:eastAsia="zh-CN" w:bidi="ar"/>
        </w:rPr>
        <w:t>The list is divided into eight columns, which display the texture name, compression format, memory usage, maximum size, width, height, texture type, and whether mipMap is enabled. For resource optimization, the three most important pieces of information are memory usage, compression format, and maximum size. The compression format and maximum size of the texture determine its memory usage.</w:t>
      </w:r>
    </w:p>
    <w:p w14:paraId="18456FB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360" w:lineRule="atLeast"/>
        <w:ind w:left="0" w:right="0" w:firstLine="0"/>
        <w:jc w:val="left"/>
        <w:textAlignment w:val="baseline"/>
        <w:rPr>
          <w:rFonts w:hint="default" w:ascii="Helvetica" w:hAnsi="Helvetica" w:eastAsia="Helvetica" w:cs="Helvetica"/>
          <w:i w:val="0"/>
          <w:iCs w:val="0"/>
          <w:caps w:val="0"/>
          <w:color w:val="060607"/>
          <w:spacing w:val="4"/>
          <w:sz w:val="21"/>
          <w:szCs w:val="21"/>
        </w:rPr>
      </w:pPr>
      <w:r>
        <w:rPr>
          <w:rFonts w:hint="default" w:ascii="Helvetica" w:hAnsi="Helvetica" w:eastAsia="Helvetica" w:cs="Helvetica"/>
          <w:i w:val="0"/>
          <w:iCs w:val="0"/>
          <w:caps w:val="0"/>
          <w:color w:val="060607"/>
          <w:spacing w:val="4"/>
          <w:kern w:val="0"/>
          <w:sz w:val="21"/>
          <w:szCs w:val="21"/>
          <w:shd w:val="clear" w:fill="FFFFFF"/>
          <w:vertAlign w:val="baseline"/>
          <w:lang w:val="en-US" w:eastAsia="zh-CN" w:bidi="ar"/>
        </w:rPr>
        <w:t>When you select any item in the list, three new buttons will appear on the left side: Change Format, Change Max Texture Size, and Enable MipMap. Their functions are to change the compression format, change the maximum size, and enable or disable mipMap, respectively. The list supports multi-selection for batch operations using the Shift or Ctrl keys, as shown in the figure below:</w:t>
      </w:r>
    </w:p>
    <w:p w14:paraId="3CB19F1D">
      <w:pPr>
        <w:numPr>
          <w:ilvl w:val="0"/>
          <w:numId w:val="0"/>
        </w:numPr>
        <w:rPr>
          <w:rFonts w:hint="default"/>
          <w:lang w:val="en-US" w:eastAsia="zh-CN"/>
        </w:rPr>
      </w:pPr>
      <w:r>
        <w:drawing>
          <wp:inline distT="0" distB="0" distL="114300" distR="114300">
            <wp:extent cx="5104765" cy="2571750"/>
            <wp:effectExtent l="0" t="0" r="63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tretch>
                      <a:fillRect/>
                    </a:stretch>
                  </pic:blipFill>
                  <pic:spPr>
                    <a:xfrm>
                      <a:off x="0" y="0"/>
                      <a:ext cx="5104765" cy="2571750"/>
                    </a:xfrm>
                    <a:prstGeom prst="rect">
                      <a:avLst/>
                    </a:prstGeom>
                    <a:noFill/>
                    <a:ln>
                      <a:noFill/>
                    </a:ln>
                  </pic:spPr>
                </pic:pic>
              </a:graphicData>
            </a:graphic>
          </wp:inline>
        </w:drawing>
      </w:r>
    </w:p>
    <w:p w14:paraId="0508A58B">
      <w:pPr>
        <w:numPr>
          <w:ilvl w:val="0"/>
          <w:numId w:val="0"/>
        </w:numPr>
        <w:ind w:firstLine="420"/>
        <w:rPr>
          <w:rFonts w:hint="eastAsia"/>
          <w:lang w:val="en-US" w:eastAsia="zh-CN"/>
        </w:rPr>
      </w:pPr>
    </w:p>
    <w:p w14:paraId="44DFA50D">
      <w:pPr>
        <w:numPr>
          <w:ilvl w:val="0"/>
          <w:numId w:val="0"/>
        </w:numPr>
        <w:ind w:firstLine="420"/>
        <w:rPr>
          <w:rFonts w:hint="eastAsia"/>
          <w:lang w:val="en-US" w:eastAsia="zh-CN"/>
        </w:rPr>
      </w:pPr>
      <w:r>
        <w:rPr>
          <w:rFonts w:ascii="Helvetica" w:hAnsi="Helvetica" w:eastAsia="Helvetica" w:cs="Helvetica"/>
          <w:i w:val="0"/>
          <w:iCs w:val="0"/>
          <w:caps w:val="0"/>
          <w:color w:val="060607"/>
          <w:spacing w:val="4"/>
          <w:sz w:val="21"/>
          <w:szCs w:val="21"/>
          <w:shd w:val="clear" w:fill="FFFFFF"/>
        </w:rPr>
        <w:t>This plugin supports the selection of various commonly used texture compression formats. For WebGL mobile platforms, ASTC is usually recommended. ASTC is an advanced compression format that supports multiple different compression ratios, allowing for a good balance between quality and file size. This plugin also supports modifying the maximum size of textures, ranging from 4096 to 32. Since WebGL platforms only support up to 2048x2048, it is recommended to use textures of 1024x1024 or 512x512 for compatibility and performance, which can improve loading speed and reduce memory usage (for some textures, 256x256 or smaller can be used depending on the actual project situation). This plugin also supports one-click enabling or disabling of mipMap for textures. MipMap is a texture optimization technique primarily used for texture mapping in graphics rendering. It provides multiple resolution versions of the same texture to improve rendering performance and visual quality. After enabling mipMap, Unity selects the most suitable mipMap level based on the distance of the object from the camera during rendering. If the object is far from the camera, a lower-resolution mipMap is automatically used, which reduces GPU computation and memory bandwidth usage, thereby improving rendering performance. However, we only recommend enabling this option for textures with high resolution and rich details that need to maintain visual quality both up close and from a distance.</w:t>
      </w:r>
    </w:p>
    <w:p w14:paraId="2244CCDF">
      <w:pPr>
        <w:numPr>
          <w:ilvl w:val="0"/>
          <w:numId w:val="0"/>
        </w:numPr>
        <w:ind w:firstLine="420"/>
        <w:rPr>
          <w:rFonts w:hint="eastAsia"/>
          <w:lang w:val="en-US" w:eastAsia="zh-CN"/>
        </w:rPr>
      </w:pPr>
    </w:p>
    <w:p w14:paraId="3E792CB0">
      <w:pPr>
        <w:numPr>
          <w:ilvl w:val="0"/>
          <w:numId w:val="0"/>
        </w:numPr>
        <w:ind w:firstLine="420"/>
        <w:rPr>
          <w:rFonts w:hint="eastAsia"/>
          <w:lang w:val="en-US" w:eastAsia="zh-CN"/>
        </w:rPr>
      </w:pPr>
    </w:p>
    <w:p w14:paraId="49757977">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0" w:afterAutospacing="0" w:line="360" w:lineRule="atLeast"/>
        <w:ind w:left="0" w:right="0" w:firstLine="0"/>
        <w:textAlignment w:val="baseline"/>
        <w:rPr>
          <w:rFonts w:ascii="Helvetica" w:hAnsi="Helvetica" w:eastAsia="Helvetica" w:cs="Helvetica"/>
          <w:b/>
          <w:bCs/>
          <w:i w:val="0"/>
          <w:iCs w:val="0"/>
          <w:caps w:val="0"/>
          <w:color w:val="060607"/>
          <w:spacing w:val="8"/>
          <w:sz w:val="24"/>
          <w:szCs w:val="24"/>
        </w:rPr>
      </w:pPr>
      <w:r>
        <w:rPr>
          <w:rFonts w:hint="default" w:ascii="Helvetica" w:hAnsi="Helvetica" w:eastAsia="Helvetica" w:cs="Helvetica"/>
          <w:b/>
          <w:bCs/>
          <w:i w:val="0"/>
          <w:iCs w:val="0"/>
          <w:caps w:val="0"/>
          <w:color w:val="060607"/>
          <w:spacing w:val="8"/>
          <w:sz w:val="24"/>
          <w:szCs w:val="24"/>
          <w:shd w:val="clear" w:fill="FFFFFF"/>
          <w:vertAlign w:val="baseline"/>
        </w:rPr>
        <w:t>AssetBundle Manager</w:t>
      </w:r>
    </w:p>
    <w:p w14:paraId="1CF63B9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0"/>
        <w:jc w:val="left"/>
        <w:textAlignment w:val="baseline"/>
        <w:rPr>
          <w:rFonts w:hint="default" w:ascii="Helvetica" w:hAnsi="Helvetica" w:eastAsia="Helvetica" w:cs="Helvetica"/>
          <w:i w:val="0"/>
          <w:iCs w:val="0"/>
          <w:caps w:val="0"/>
          <w:color w:val="060607"/>
          <w:spacing w:val="4"/>
          <w:sz w:val="21"/>
          <w:szCs w:val="21"/>
        </w:rPr>
      </w:pPr>
      <w:r>
        <w:rPr>
          <w:rFonts w:hint="default" w:ascii="Helvetica" w:hAnsi="Helvetica" w:eastAsia="Helvetica" w:cs="Helvetica"/>
          <w:i w:val="0"/>
          <w:iCs w:val="0"/>
          <w:caps w:val="0"/>
          <w:color w:val="060607"/>
          <w:spacing w:val="4"/>
          <w:kern w:val="0"/>
          <w:sz w:val="21"/>
          <w:szCs w:val="21"/>
          <w:shd w:val="clear" w:fill="FFFFFF"/>
          <w:vertAlign w:val="baseline"/>
          <w:lang w:val="en-US" w:eastAsia="zh-CN" w:bidi="ar"/>
        </w:rPr>
        <w:t>The AssetBundle Manager is a visual packaging tool that supports the creation, management, packaging, preview, and other practical functions of resource packages, helping users to more conveniently manage the packaging process.</w:t>
      </w:r>
    </w:p>
    <w:p w14:paraId="4CF9A83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360" w:lineRule="atLeast"/>
        <w:ind w:left="0" w:right="0" w:firstLine="0"/>
        <w:jc w:val="left"/>
        <w:textAlignment w:val="baseline"/>
        <w:rPr>
          <w:rFonts w:hint="default" w:ascii="Helvetica" w:hAnsi="Helvetica" w:eastAsia="Helvetica" w:cs="Helvetica"/>
          <w:i w:val="0"/>
          <w:iCs w:val="0"/>
          <w:caps w:val="0"/>
          <w:color w:val="060607"/>
          <w:spacing w:val="4"/>
          <w:sz w:val="21"/>
          <w:szCs w:val="21"/>
        </w:rPr>
      </w:pPr>
      <w:r>
        <w:rPr>
          <w:rFonts w:hint="default" w:ascii="Helvetica" w:hAnsi="Helvetica" w:eastAsia="Helvetica" w:cs="Helvetica"/>
          <w:i w:val="0"/>
          <w:iCs w:val="0"/>
          <w:caps w:val="0"/>
          <w:color w:val="060607"/>
          <w:spacing w:val="4"/>
          <w:kern w:val="0"/>
          <w:sz w:val="21"/>
          <w:szCs w:val="21"/>
          <w:shd w:val="clear" w:fill="FFFFFF"/>
          <w:vertAlign w:val="baseline"/>
          <w:lang w:val="en-US" w:eastAsia="zh-CN" w:bidi="ar"/>
        </w:rPr>
        <w:t>The main menu of this tool is located at the top and is divided into three categories: Configuration, Generation, and Inspection, corresponding to three pages.</w:t>
      </w:r>
    </w:p>
    <w:p w14:paraId="5D26E557">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39" w:beforeAutospacing="0" w:after="0" w:afterAutospacing="0" w:line="360" w:lineRule="atLeast"/>
        <w:ind w:left="0" w:right="0" w:firstLine="0"/>
        <w:textAlignment w:val="baseline"/>
        <w:rPr>
          <w:rFonts w:hint="default" w:ascii="Helvetica" w:hAnsi="Helvetica" w:eastAsia="Helvetica" w:cs="Helvetica"/>
          <w:b/>
          <w:bCs/>
          <w:i w:val="0"/>
          <w:iCs w:val="0"/>
          <w:caps w:val="0"/>
          <w:color w:val="060607"/>
          <w:spacing w:val="8"/>
          <w:sz w:val="21"/>
          <w:szCs w:val="21"/>
        </w:rPr>
      </w:pPr>
      <w:r>
        <w:rPr>
          <w:rFonts w:hint="default" w:ascii="Helvetica" w:hAnsi="Helvetica" w:eastAsia="Helvetica" w:cs="Helvetica"/>
          <w:b/>
          <w:bCs/>
          <w:i w:val="0"/>
          <w:iCs w:val="0"/>
          <w:caps w:val="0"/>
          <w:color w:val="060607"/>
          <w:spacing w:val="8"/>
          <w:sz w:val="21"/>
          <w:szCs w:val="21"/>
          <w:shd w:val="clear" w:fill="FFFFFF"/>
          <w:vertAlign w:val="baseline"/>
        </w:rPr>
        <w:t>Configuration Page</w:t>
      </w:r>
    </w:p>
    <w:p w14:paraId="215D008E">
      <w:pPr>
        <w:numPr>
          <w:ilvl w:val="0"/>
          <w:numId w:val="0"/>
        </w:numPr>
        <w:rPr>
          <w:rFonts w:hint="default"/>
          <w:lang w:val="en-US" w:eastAsia="zh-CN"/>
        </w:rPr>
      </w:pPr>
      <w:r>
        <w:drawing>
          <wp:inline distT="0" distB="0" distL="114300" distR="114300">
            <wp:extent cx="5295265" cy="2907030"/>
            <wp:effectExtent l="0" t="0" r="635" b="762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6"/>
                    <a:stretch>
                      <a:fillRect/>
                    </a:stretch>
                  </pic:blipFill>
                  <pic:spPr>
                    <a:xfrm>
                      <a:off x="0" y="0"/>
                      <a:ext cx="5295265" cy="2907030"/>
                    </a:xfrm>
                    <a:prstGeom prst="rect">
                      <a:avLst/>
                    </a:prstGeom>
                    <a:noFill/>
                    <a:ln>
                      <a:noFill/>
                    </a:ln>
                  </pic:spPr>
                </pic:pic>
              </a:graphicData>
            </a:graphic>
          </wp:inline>
        </w:drawing>
      </w:r>
    </w:p>
    <w:p w14:paraId="3349B770">
      <w:pPr>
        <w:numPr>
          <w:ilvl w:val="0"/>
          <w:numId w:val="0"/>
        </w:numPr>
        <w:ind w:firstLine="420"/>
        <w:rPr>
          <w:rFonts w:hint="eastAsia"/>
          <w:lang w:val="en-US" w:eastAsia="zh-CN"/>
        </w:rPr>
      </w:pPr>
    </w:p>
    <w:p w14:paraId="0D6C830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0"/>
        <w:jc w:val="left"/>
        <w:textAlignment w:val="baseline"/>
        <w:rPr>
          <w:rFonts w:ascii="Helvetica" w:hAnsi="Helvetica" w:eastAsia="Helvetica" w:cs="Helvetica"/>
          <w:i w:val="0"/>
          <w:iCs w:val="0"/>
          <w:caps w:val="0"/>
          <w:color w:val="060607"/>
          <w:spacing w:val="4"/>
          <w:sz w:val="21"/>
          <w:szCs w:val="21"/>
        </w:rPr>
      </w:pPr>
      <w:r>
        <w:rPr>
          <w:rFonts w:hint="default" w:ascii="Helvetica" w:hAnsi="Helvetica" w:eastAsia="Helvetica" w:cs="Helvetica"/>
          <w:i w:val="0"/>
          <w:iCs w:val="0"/>
          <w:caps w:val="0"/>
          <w:color w:val="060607"/>
          <w:spacing w:val="4"/>
          <w:kern w:val="0"/>
          <w:sz w:val="21"/>
          <w:szCs w:val="21"/>
          <w:shd w:val="clear" w:fill="FFFFFF"/>
          <w:vertAlign w:val="baseline"/>
          <w:lang w:val="en-US" w:eastAsia="zh-CN" w:bidi="ar"/>
        </w:rPr>
        <w:t>When no resource packages have been configured, this page will prompt the user to drag resources from the Project panel to generate a resource package or to create a new resource package by right-clicking with the mouse. The principle of dragging resources to generate a resource package is the same as marking resources as AssetBundle or Addressable. Resources can be prefabs, textures, materials, models, scenes, etc. Here, we take the prefab "rocks" as an example and drag it into the Config panel.</w:t>
      </w:r>
    </w:p>
    <w:p w14:paraId="17E0947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360" w:lineRule="atLeast"/>
        <w:ind w:left="0" w:right="0" w:firstLine="0"/>
        <w:jc w:val="left"/>
        <w:textAlignment w:val="baseline"/>
        <w:rPr>
          <w:rFonts w:hint="default" w:ascii="Helvetica" w:hAnsi="Helvetica" w:eastAsia="Helvetica" w:cs="Helvetica"/>
          <w:i w:val="0"/>
          <w:iCs w:val="0"/>
          <w:caps w:val="0"/>
          <w:color w:val="060607"/>
          <w:spacing w:val="4"/>
          <w:sz w:val="21"/>
          <w:szCs w:val="21"/>
        </w:rPr>
      </w:pPr>
      <w:r>
        <w:rPr>
          <w:rFonts w:hint="default" w:ascii="Helvetica" w:hAnsi="Helvetica" w:eastAsia="Helvetica" w:cs="Helvetica"/>
          <w:i w:val="0"/>
          <w:iCs w:val="0"/>
          <w:caps w:val="0"/>
          <w:color w:val="060607"/>
          <w:spacing w:val="4"/>
          <w:kern w:val="0"/>
          <w:sz w:val="21"/>
          <w:szCs w:val="21"/>
          <w:shd w:val="clear" w:fill="FFFFFF"/>
          <w:vertAlign w:val="baseline"/>
          <w:lang w:val="en-US" w:eastAsia="zh-CN" w:bidi="ar"/>
        </w:rPr>
        <w:t>At this point, the Config panel is divided into four modules. The upper left corner is the list of AssetBundles. When any resource package is selected in this list, the lower left corner will display the details and dependency information of the selected resource package. The upper right corner lists the resources contained in the selected resource package (for example, a prefab may include multiple resources such as materials, textures, models, audio, etc.). When any object in the upper right corner list is selected, the lower right corner will display the properties of the selected object, as shown in the figure below:</w:t>
      </w:r>
    </w:p>
    <w:p w14:paraId="335A112C">
      <w:pPr>
        <w:numPr>
          <w:ilvl w:val="0"/>
          <w:numId w:val="0"/>
        </w:numPr>
        <w:rPr>
          <w:rFonts w:hint="default"/>
          <w:lang w:val="en-US" w:eastAsia="zh-CN"/>
        </w:rPr>
      </w:pPr>
      <w:r>
        <w:drawing>
          <wp:inline distT="0" distB="0" distL="114300" distR="114300">
            <wp:extent cx="5273675" cy="2776855"/>
            <wp:effectExtent l="0" t="0" r="3175" b="444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7"/>
                    <a:stretch>
                      <a:fillRect/>
                    </a:stretch>
                  </pic:blipFill>
                  <pic:spPr>
                    <a:xfrm>
                      <a:off x="0" y="0"/>
                      <a:ext cx="5273675" cy="2776855"/>
                    </a:xfrm>
                    <a:prstGeom prst="rect">
                      <a:avLst/>
                    </a:prstGeom>
                    <a:noFill/>
                    <a:ln>
                      <a:noFill/>
                    </a:ln>
                  </pic:spPr>
                </pic:pic>
              </a:graphicData>
            </a:graphic>
          </wp:inline>
        </w:drawing>
      </w:r>
    </w:p>
    <w:p w14:paraId="309CFF18">
      <w:pPr>
        <w:numPr>
          <w:ilvl w:val="0"/>
          <w:numId w:val="0"/>
        </w:numPr>
        <w:ind w:leftChars="0"/>
        <w:rPr>
          <w:rFonts w:hint="default"/>
          <w:lang w:val="en-US" w:eastAsia="zh-CN"/>
        </w:rPr>
      </w:pPr>
    </w:p>
    <w:p w14:paraId="6502CF0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360" w:lineRule="atLeast"/>
        <w:ind w:left="0" w:right="0" w:firstLine="0"/>
        <w:jc w:val="left"/>
        <w:textAlignment w:val="baseline"/>
        <w:rPr>
          <w:rFonts w:ascii="Helvetica" w:hAnsi="Helvetica" w:eastAsia="Helvetica" w:cs="Helvetica"/>
          <w:i w:val="0"/>
          <w:iCs w:val="0"/>
          <w:caps w:val="0"/>
          <w:color w:val="060607"/>
          <w:spacing w:val="4"/>
          <w:sz w:val="21"/>
          <w:szCs w:val="21"/>
        </w:rPr>
      </w:pPr>
      <w:r>
        <w:rPr>
          <w:rFonts w:hint="default" w:ascii="Helvetica" w:hAnsi="Helvetica" w:eastAsia="Helvetica" w:cs="Helvetica"/>
          <w:i w:val="0"/>
          <w:iCs w:val="0"/>
          <w:caps w:val="0"/>
          <w:color w:val="060607"/>
          <w:spacing w:val="4"/>
          <w:kern w:val="0"/>
          <w:sz w:val="21"/>
          <w:szCs w:val="21"/>
          <w:shd w:val="clear" w:fill="FFFFFF"/>
          <w:vertAlign w:val="baseline"/>
          <w:lang w:val="en-US" w:eastAsia="zh-CN" w:bidi="ar"/>
        </w:rPr>
        <w:t>New Resource Package: Right-click in the upper left corner blank area to add a new empty package or folder for creating your custom resource package. You can drag any resource from the Project panel into the custom package, or when a resource package is selected, drag one or more resources from the upper right corner list into the custom package. During the resource movement process, the plugin will automatically find all dependencies of the resource and package them together.</w:t>
      </w:r>
    </w:p>
    <w:p w14:paraId="6E29CFB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360" w:lineRule="atLeast"/>
        <w:ind w:left="0" w:right="0" w:firstLine="0"/>
        <w:jc w:val="left"/>
        <w:textAlignment w:val="baseline"/>
        <w:rPr>
          <w:rFonts w:hint="default" w:ascii="Helvetica" w:hAnsi="Helvetica" w:eastAsia="Helvetica" w:cs="Helvetica"/>
          <w:i w:val="0"/>
          <w:iCs w:val="0"/>
          <w:caps w:val="0"/>
          <w:color w:val="060607"/>
          <w:spacing w:val="4"/>
          <w:sz w:val="21"/>
          <w:szCs w:val="21"/>
        </w:rPr>
      </w:pPr>
      <w:r>
        <w:rPr>
          <w:rFonts w:hint="default" w:ascii="Helvetica" w:hAnsi="Helvetica" w:eastAsia="Helvetica" w:cs="Helvetica"/>
          <w:i w:val="0"/>
          <w:iCs w:val="0"/>
          <w:caps w:val="0"/>
          <w:color w:val="060607"/>
          <w:spacing w:val="4"/>
          <w:kern w:val="0"/>
          <w:sz w:val="21"/>
          <w:szCs w:val="21"/>
          <w:shd w:val="clear" w:fill="FFFFFF"/>
          <w:vertAlign w:val="baseline"/>
          <w:lang w:val="en-US" w:eastAsia="zh-CN" w:bidi="ar"/>
        </w:rPr>
        <w:t>View Resource Details: The right-side list has four columns, which are resource name, the resource package it belongs to, size, and hint information. If a row is gray and its resource package is "auto," it means this resource is a dependency and is automatically packaged into a resource package. For example, all texture resources included in a material are dependencies. If you add this material to resource package A, all texture resources it includes will be automatically packaged into A and displayed in gray.</w:t>
      </w:r>
    </w:p>
    <w:p w14:paraId="00CF3DD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360" w:lineRule="atLeast"/>
        <w:ind w:left="0" w:right="0" w:firstLine="0"/>
        <w:jc w:val="left"/>
        <w:textAlignment w:val="baseline"/>
        <w:rPr>
          <w:rFonts w:hint="default" w:ascii="Helvetica" w:hAnsi="Helvetica" w:eastAsia="Helvetica" w:cs="Helvetica"/>
          <w:i w:val="0"/>
          <w:iCs w:val="0"/>
          <w:caps w:val="0"/>
          <w:color w:val="060607"/>
          <w:spacing w:val="4"/>
          <w:sz w:val="21"/>
          <w:szCs w:val="21"/>
        </w:rPr>
      </w:pPr>
      <w:r>
        <w:rPr>
          <w:rFonts w:hint="default" w:ascii="Helvetica" w:hAnsi="Helvetica" w:eastAsia="Helvetica" w:cs="Helvetica"/>
          <w:i w:val="0"/>
          <w:iCs w:val="0"/>
          <w:caps w:val="0"/>
          <w:color w:val="060607"/>
          <w:spacing w:val="4"/>
          <w:kern w:val="0"/>
          <w:sz w:val="21"/>
          <w:szCs w:val="21"/>
          <w:shd w:val="clear" w:fill="FFFFFF"/>
          <w:vertAlign w:val="baseline"/>
          <w:lang w:val="en-US" w:eastAsia="zh-CN" w:bidi="ar"/>
        </w:rPr>
        <w:t>Detection and Repair of Duplicate Resources: This tool automatically detects whether dependent resources are duplicated across multiple resources. Still taking the material as an example, there may be multiple materials sharing a single texture. If these materials are placed into different resource packages, the same texture will be packaged multiple times, causing unnecessary memory waste. Next, let's conduct a test by dragging a material from the rock into the newly created resource package "test," and you will find that some resources in the right-side list are marked with yellow warnings, as shown in the figure below:</w:t>
      </w:r>
    </w:p>
    <w:p w14:paraId="57EF6145">
      <w:pPr>
        <w:numPr>
          <w:ilvl w:val="0"/>
          <w:numId w:val="0"/>
        </w:numPr>
        <w:rPr>
          <w:rFonts w:hint="default"/>
          <w:lang w:val="en-US" w:eastAsia="zh-CN"/>
        </w:rPr>
      </w:pPr>
      <w:r>
        <w:drawing>
          <wp:inline distT="0" distB="0" distL="114300" distR="114300">
            <wp:extent cx="5268595" cy="2762250"/>
            <wp:effectExtent l="0" t="0" r="825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8"/>
                    <a:stretch>
                      <a:fillRect/>
                    </a:stretch>
                  </pic:blipFill>
                  <pic:spPr>
                    <a:xfrm>
                      <a:off x="0" y="0"/>
                      <a:ext cx="5268595" cy="2762250"/>
                    </a:xfrm>
                    <a:prstGeom prst="rect">
                      <a:avLst/>
                    </a:prstGeom>
                    <a:noFill/>
                    <a:ln>
                      <a:noFill/>
                    </a:ln>
                  </pic:spPr>
                </pic:pic>
              </a:graphicData>
            </a:graphic>
          </wp:inline>
        </w:drawing>
      </w:r>
    </w:p>
    <w:p w14:paraId="61593E56">
      <w:pPr>
        <w:numPr>
          <w:ilvl w:val="0"/>
          <w:numId w:val="0"/>
        </w:numPr>
        <w:ind w:firstLine="420"/>
        <w:rPr>
          <w:rFonts w:hint="default"/>
          <w:lang w:val="en-US" w:eastAsia="zh-CN"/>
        </w:rPr>
      </w:pPr>
    </w:p>
    <w:p w14:paraId="599A4D8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360" w:lineRule="atLeast"/>
        <w:ind w:left="0" w:right="0" w:firstLine="0"/>
        <w:jc w:val="left"/>
        <w:textAlignment w:val="baseline"/>
        <w:rPr>
          <w:rFonts w:ascii="Helvetica" w:hAnsi="Helvetica" w:eastAsia="Helvetica" w:cs="Helvetica"/>
          <w:i w:val="0"/>
          <w:iCs w:val="0"/>
          <w:caps w:val="0"/>
          <w:color w:val="060607"/>
          <w:spacing w:val="4"/>
          <w:sz w:val="21"/>
          <w:szCs w:val="21"/>
        </w:rPr>
      </w:pPr>
      <w:r>
        <w:rPr>
          <w:rFonts w:hint="default" w:ascii="Helvetica" w:hAnsi="Helvetica" w:eastAsia="Helvetica" w:cs="Helvetica"/>
          <w:i w:val="0"/>
          <w:iCs w:val="0"/>
          <w:caps w:val="0"/>
          <w:color w:val="060607"/>
          <w:spacing w:val="4"/>
          <w:kern w:val="0"/>
          <w:sz w:val="21"/>
          <w:szCs w:val="21"/>
          <w:shd w:val="clear" w:fill="FFFFFF"/>
          <w:vertAlign w:val="baseline"/>
          <w:lang w:val="en-US" w:eastAsia="zh-CN" w:bidi="ar"/>
        </w:rPr>
        <w:t>These yellow warnings mark resources that are duplicated. You can choose to remove or move these resources to a new package. Right-click on any resource package in the upper left corner and select "Move duplicates to new bundle" to automatically move the duplicated resources of that package to a new package. The right-click menu also includes the following common functions: Add Sibling, Convert to Variant, Rename Package, Delete Package.</w:t>
      </w:r>
    </w:p>
    <w:p w14:paraId="0D80EED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360" w:lineRule="atLeast"/>
        <w:ind w:left="0" w:right="0" w:firstLine="0"/>
        <w:jc w:val="left"/>
        <w:textAlignment w:val="baseline"/>
        <w:rPr>
          <w:rFonts w:hint="default" w:ascii="Helvetica" w:hAnsi="Helvetica" w:eastAsia="Helvetica" w:cs="Helvetica"/>
          <w:i w:val="0"/>
          <w:iCs w:val="0"/>
          <w:caps w:val="0"/>
          <w:color w:val="060607"/>
          <w:spacing w:val="4"/>
          <w:sz w:val="21"/>
          <w:szCs w:val="21"/>
        </w:rPr>
      </w:pPr>
      <w:r>
        <w:rPr>
          <w:rFonts w:hint="default" w:ascii="Helvetica" w:hAnsi="Helvetica" w:eastAsia="Helvetica" w:cs="Helvetica"/>
          <w:i w:val="0"/>
          <w:iCs w:val="0"/>
          <w:caps w:val="0"/>
          <w:color w:val="060607"/>
          <w:spacing w:val="4"/>
          <w:kern w:val="0"/>
          <w:sz w:val="21"/>
          <w:szCs w:val="21"/>
          <w:shd w:val="clear" w:fill="FFFFFF"/>
          <w:vertAlign w:val="baseline"/>
          <w:lang w:val="en-US" w:eastAsia="zh-CN" w:bidi="ar"/>
        </w:rPr>
        <w:t>If there are any erroneous resources in the package, an error icon will appear in the right-side list. Hovering the mouse over it will display the error details.</w:t>
      </w:r>
    </w:p>
    <w:p w14:paraId="34EC5F70">
      <w:pPr>
        <w:numPr>
          <w:ilvl w:val="0"/>
          <w:numId w:val="0"/>
        </w:numPr>
        <w:ind w:firstLine="420"/>
        <w:rPr>
          <w:rFonts w:hint="eastAsia"/>
          <w:lang w:val="en-US" w:eastAsia="zh-CN"/>
        </w:rPr>
      </w:pPr>
    </w:p>
    <w:p w14:paraId="0870E387">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39" w:beforeAutospacing="0" w:after="0" w:afterAutospacing="0" w:line="360" w:lineRule="atLeast"/>
        <w:ind w:left="0" w:right="0" w:firstLine="0"/>
        <w:textAlignment w:val="baseline"/>
        <w:rPr>
          <w:rFonts w:ascii="Helvetica" w:hAnsi="Helvetica" w:eastAsia="Helvetica" w:cs="Helvetica"/>
          <w:b/>
          <w:bCs/>
          <w:i w:val="0"/>
          <w:iCs w:val="0"/>
          <w:caps w:val="0"/>
          <w:color w:val="060607"/>
          <w:spacing w:val="8"/>
          <w:sz w:val="21"/>
          <w:szCs w:val="21"/>
        </w:rPr>
      </w:pPr>
      <w:r>
        <w:rPr>
          <w:rFonts w:hint="default" w:ascii="Helvetica" w:hAnsi="Helvetica" w:eastAsia="Helvetica" w:cs="Helvetica"/>
          <w:b/>
          <w:bCs/>
          <w:i w:val="0"/>
          <w:iCs w:val="0"/>
          <w:caps w:val="0"/>
          <w:color w:val="060607"/>
          <w:spacing w:val="8"/>
          <w:sz w:val="21"/>
          <w:szCs w:val="21"/>
          <w:shd w:val="clear" w:fill="FFFFFF"/>
          <w:vertAlign w:val="baseline"/>
        </w:rPr>
        <w:t>Build Page</w:t>
      </w:r>
    </w:p>
    <w:p w14:paraId="2997049A">
      <w:pPr>
        <w:numPr>
          <w:ilvl w:val="0"/>
          <w:numId w:val="0"/>
        </w:numPr>
        <w:ind w:leftChars="0"/>
        <w:rPr>
          <w:rFonts w:hint="eastAsia"/>
          <w:lang w:val="en-US" w:eastAsia="zh-CN"/>
        </w:rPr>
      </w:pPr>
      <w:r>
        <w:drawing>
          <wp:inline distT="0" distB="0" distL="114300" distR="114300">
            <wp:extent cx="5273675" cy="2639060"/>
            <wp:effectExtent l="0" t="0" r="3175" b="889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9"/>
                    <a:stretch>
                      <a:fillRect/>
                    </a:stretch>
                  </pic:blipFill>
                  <pic:spPr>
                    <a:xfrm>
                      <a:off x="0" y="0"/>
                      <a:ext cx="5273675" cy="2639060"/>
                    </a:xfrm>
                    <a:prstGeom prst="rect">
                      <a:avLst/>
                    </a:prstGeom>
                    <a:noFill/>
                    <a:ln>
                      <a:noFill/>
                    </a:ln>
                  </pic:spPr>
                </pic:pic>
              </a:graphicData>
            </a:graphic>
          </wp:inline>
        </w:drawing>
      </w:r>
    </w:p>
    <w:p w14:paraId="7B9F9F1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0"/>
        <w:jc w:val="left"/>
        <w:textAlignment w:val="baseline"/>
        <w:rPr>
          <w:rFonts w:ascii="Helvetica" w:hAnsi="Helvetica" w:eastAsia="Helvetica" w:cs="Helvetica"/>
          <w:i w:val="0"/>
          <w:iCs w:val="0"/>
          <w:caps w:val="0"/>
          <w:color w:val="060607"/>
          <w:spacing w:val="4"/>
          <w:sz w:val="21"/>
          <w:szCs w:val="21"/>
        </w:rPr>
      </w:pPr>
      <w:r>
        <w:rPr>
          <w:rFonts w:hint="default" w:ascii="Helvetica" w:hAnsi="Helvetica" w:eastAsia="Helvetica" w:cs="Helvetica"/>
          <w:i w:val="0"/>
          <w:iCs w:val="0"/>
          <w:caps w:val="0"/>
          <w:color w:val="060607"/>
          <w:spacing w:val="4"/>
          <w:kern w:val="0"/>
          <w:sz w:val="21"/>
          <w:szCs w:val="21"/>
          <w:shd w:val="clear" w:fill="FFFFFF"/>
          <w:vertAlign w:val="baseline"/>
          <w:lang w:val="en-US" w:eastAsia="zh-CN" w:bidi="ar"/>
        </w:rPr>
        <w:t>On this page, you can select the target build platform (default is WebGL) and the output path (default is AssetBundles/). There are two optional settings available for users:</w:t>
      </w:r>
    </w:p>
    <w:p w14:paraId="38BF9D6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left"/>
        <w:textAlignment w:val="baseline"/>
        <w:rPr>
          <w:rFonts w:hint="default" w:ascii="Helvetica" w:hAnsi="Helvetica" w:eastAsia="Helvetica" w:cs="Helvetica"/>
          <w:i w:val="0"/>
          <w:iCs w:val="0"/>
          <w:caps w:val="0"/>
          <w:color w:val="060607"/>
          <w:spacing w:val="4"/>
          <w:sz w:val="21"/>
          <w:szCs w:val="21"/>
        </w:rPr>
      </w:pPr>
      <w:r>
        <w:rPr>
          <w:rFonts w:hint="eastAsia" w:ascii="Helvetica" w:hAnsi="Helvetica" w:eastAsia="Helvetica" w:cs="Helvetica"/>
          <w:i w:val="0"/>
          <w:iCs w:val="0"/>
          <w:caps w:val="0"/>
          <w:color w:val="060607"/>
          <w:spacing w:val="4"/>
          <w:kern w:val="0"/>
          <w:sz w:val="21"/>
          <w:szCs w:val="21"/>
          <w:shd w:val="clear" w:fill="FFFFFF"/>
          <w:vertAlign w:val="baseline"/>
          <w:lang w:val="en-US" w:eastAsia="zh-CN" w:bidi="ar"/>
        </w:rPr>
        <w:t>*</w:t>
      </w:r>
      <w:r>
        <w:rPr>
          <w:rFonts w:hint="default" w:ascii="Helvetica" w:hAnsi="Helvetica" w:eastAsia="Helvetica" w:cs="Helvetica"/>
          <w:i w:val="0"/>
          <w:iCs w:val="0"/>
          <w:caps w:val="0"/>
          <w:color w:val="060607"/>
          <w:spacing w:val="4"/>
          <w:kern w:val="0"/>
          <w:sz w:val="21"/>
          <w:szCs w:val="21"/>
          <w:shd w:val="clear" w:fill="FFFFFF"/>
          <w:vertAlign w:val="baseline"/>
          <w:lang w:val="en-US" w:eastAsia="zh-CN" w:bidi="ar"/>
        </w:rPr>
        <w:t>Clear folder contents and regenerate</w:t>
      </w:r>
    </w:p>
    <w:p w14:paraId="1F539BA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left"/>
        <w:textAlignment w:val="baseline"/>
        <w:rPr>
          <w:rFonts w:hint="default" w:ascii="Helvetica" w:hAnsi="Helvetica" w:eastAsia="Helvetica" w:cs="Helvetica"/>
          <w:i w:val="0"/>
          <w:iCs w:val="0"/>
          <w:caps w:val="0"/>
          <w:color w:val="060607"/>
          <w:spacing w:val="4"/>
          <w:sz w:val="21"/>
          <w:szCs w:val="21"/>
        </w:rPr>
      </w:pPr>
      <w:r>
        <w:rPr>
          <w:rFonts w:hint="eastAsia" w:ascii="Helvetica" w:hAnsi="Helvetica" w:eastAsia="Helvetica" w:cs="Helvetica"/>
          <w:i w:val="0"/>
          <w:iCs w:val="0"/>
          <w:caps w:val="0"/>
          <w:color w:val="060607"/>
          <w:spacing w:val="4"/>
          <w:kern w:val="0"/>
          <w:sz w:val="21"/>
          <w:szCs w:val="21"/>
          <w:shd w:val="clear" w:fill="FFFFFF"/>
          <w:vertAlign w:val="baseline"/>
          <w:lang w:val="en-US" w:eastAsia="zh-CN" w:bidi="ar"/>
        </w:rPr>
        <w:t>*</w:t>
      </w:r>
      <w:r>
        <w:rPr>
          <w:rFonts w:hint="default" w:ascii="Helvetica" w:hAnsi="Helvetica" w:eastAsia="Helvetica" w:cs="Helvetica"/>
          <w:i w:val="0"/>
          <w:iCs w:val="0"/>
          <w:caps w:val="0"/>
          <w:color w:val="060607"/>
          <w:spacing w:val="4"/>
          <w:kern w:val="0"/>
          <w:sz w:val="21"/>
          <w:szCs w:val="21"/>
          <w:shd w:val="clear" w:fill="FFFFFF"/>
          <w:vertAlign w:val="baseline"/>
          <w:lang w:val="en-US" w:eastAsia="zh-CN" w:bidi="ar"/>
        </w:rPr>
        <w:t>Copy to StreamingAssets folder for convenient loading during testing</w:t>
      </w:r>
    </w:p>
    <w:p w14:paraId="63408C8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0"/>
        <w:jc w:val="left"/>
        <w:textAlignment w:val="baseline"/>
        <w:rPr>
          <w:rFonts w:hint="default" w:ascii="Helvetica" w:hAnsi="Helvetica" w:eastAsia="Helvetica" w:cs="Helvetica"/>
          <w:i w:val="0"/>
          <w:iCs w:val="0"/>
          <w:caps w:val="0"/>
          <w:color w:val="060607"/>
          <w:spacing w:val="4"/>
          <w:sz w:val="21"/>
          <w:szCs w:val="21"/>
        </w:rPr>
      </w:pPr>
      <w:r>
        <w:rPr>
          <w:rFonts w:hint="default" w:ascii="Helvetica" w:hAnsi="Helvetica" w:eastAsia="Helvetica" w:cs="Helvetica"/>
          <w:i w:val="0"/>
          <w:iCs w:val="0"/>
          <w:caps w:val="0"/>
          <w:color w:val="060607"/>
          <w:spacing w:val="4"/>
          <w:kern w:val="0"/>
          <w:sz w:val="21"/>
          <w:szCs w:val="21"/>
          <w:shd w:val="clear" w:fill="FFFFFF"/>
          <w:vertAlign w:val="baseline"/>
          <w:lang w:val="en-US" w:eastAsia="zh-CN" w:bidi="ar"/>
        </w:rPr>
        <w:t>Local Loading Test of AB Packages: Click the Build button to start generating AssetBundle files. Check the generated folder and you will find, in addition to the AB package files, there are also corresponding manifest files. These files are configuration files required for loading. For example, to load AssetBundles from the StreamingAssets folder, the core code is as follows:</w:t>
      </w:r>
    </w:p>
    <w:p w14:paraId="3BBE6385">
      <w:pPr>
        <w:numPr>
          <w:ilvl w:val="0"/>
          <w:numId w:val="0"/>
        </w:numPr>
        <w:ind w:leftChars="0"/>
      </w:pPr>
      <w:r>
        <w:drawing>
          <wp:inline distT="0" distB="0" distL="114300" distR="114300">
            <wp:extent cx="5271135" cy="3158490"/>
            <wp:effectExtent l="0" t="0" r="5715" b="381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0"/>
                    <a:stretch>
                      <a:fillRect/>
                    </a:stretch>
                  </pic:blipFill>
                  <pic:spPr>
                    <a:xfrm>
                      <a:off x="0" y="0"/>
                      <a:ext cx="5271135" cy="3158490"/>
                    </a:xfrm>
                    <a:prstGeom prst="rect">
                      <a:avLst/>
                    </a:prstGeom>
                    <a:noFill/>
                    <a:ln>
                      <a:noFill/>
                    </a:ln>
                  </pic:spPr>
                </pic:pic>
              </a:graphicData>
            </a:graphic>
          </wp:inline>
        </w:drawing>
      </w:r>
    </w:p>
    <w:p w14:paraId="37F1815D">
      <w:pPr>
        <w:numPr>
          <w:ilvl w:val="0"/>
          <w:numId w:val="0"/>
        </w:numPr>
        <w:ind w:leftChars="0"/>
        <w:rPr>
          <w:rFonts w:ascii="Helvetica" w:hAnsi="Helvetica" w:eastAsia="Helvetica" w:cs="Helvetica"/>
          <w:i w:val="0"/>
          <w:iCs w:val="0"/>
          <w:caps w:val="0"/>
          <w:color w:val="060607"/>
          <w:spacing w:val="4"/>
          <w:sz w:val="21"/>
          <w:szCs w:val="21"/>
          <w:shd w:val="clear" w:fill="FFFFFF"/>
        </w:rPr>
      </w:pPr>
      <w:r>
        <w:rPr>
          <w:rFonts w:ascii="Helvetica" w:hAnsi="Helvetica" w:eastAsia="Helvetica" w:cs="Helvetica"/>
          <w:i w:val="0"/>
          <w:iCs w:val="0"/>
          <w:caps w:val="0"/>
          <w:color w:val="060607"/>
          <w:spacing w:val="4"/>
          <w:sz w:val="21"/>
          <w:szCs w:val="21"/>
          <w:shd w:val="clear" w:fill="FFFFFF"/>
        </w:rPr>
        <w:t>Attach this script to any object in the scene, click Play, and you will see the loaded prefab</w:t>
      </w:r>
      <w:r>
        <w:rPr>
          <w:rFonts w:hint="eastAsia" w:ascii="Helvetica" w:hAnsi="Helvetica" w:eastAsia="宋体" w:cs="Helvetica"/>
          <w:i w:val="0"/>
          <w:iCs w:val="0"/>
          <w:caps w:val="0"/>
          <w:color w:val="060607"/>
          <w:spacing w:val="4"/>
          <w:sz w:val="21"/>
          <w:szCs w:val="21"/>
          <w:shd w:val="clear" w:fill="FFFFFF"/>
          <w:lang w:val="en-US" w:eastAsia="zh-CN"/>
        </w:rPr>
        <w:t xml:space="preserve"> </w:t>
      </w:r>
      <w:r>
        <w:rPr>
          <w:rFonts w:ascii="Helvetica" w:hAnsi="Helvetica" w:eastAsia="Helvetica" w:cs="Helvetica"/>
          <w:i w:val="0"/>
          <w:iCs w:val="0"/>
          <w:caps w:val="0"/>
          <w:color w:val="060607"/>
          <w:spacing w:val="4"/>
          <w:sz w:val="21"/>
          <w:szCs w:val="21"/>
          <w:shd w:val="clear" w:fill="FFFFFF"/>
        </w:rPr>
        <w:t>in</w:t>
      </w:r>
      <w:r>
        <w:rPr>
          <w:rFonts w:hint="eastAsia" w:ascii="Helvetica" w:hAnsi="Helvetica" w:eastAsia="宋体" w:cs="Helvetica"/>
          <w:i w:val="0"/>
          <w:iCs w:val="0"/>
          <w:caps w:val="0"/>
          <w:color w:val="060607"/>
          <w:spacing w:val="4"/>
          <w:sz w:val="21"/>
          <w:szCs w:val="21"/>
          <w:shd w:val="clear" w:fill="FFFFFF"/>
          <w:lang w:val="en-US" w:eastAsia="zh-CN"/>
        </w:rPr>
        <w:t xml:space="preserve"> </w:t>
      </w:r>
      <w:r>
        <w:rPr>
          <w:rFonts w:ascii="Helvetica" w:hAnsi="Helvetica" w:eastAsia="Helvetica" w:cs="Helvetica"/>
          <w:i w:val="0"/>
          <w:iCs w:val="0"/>
          <w:caps w:val="0"/>
          <w:color w:val="060607"/>
          <w:spacing w:val="4"/>
          <w:sz w:val="21"/>
          <w:szCs w:val="21"/>
          <w:shd w:val="clear" w:fill="FFFFFF"/>
        </w:rPr>
        <w:t>the</w:t>
      </w:r>
      <w:r>
        <w:rPr>
          <w:rFonts w:hint="eastAsia" w:ascii="Helvetica" w:hAnsi="Helvetica" w:eastAsia="宋体" w:cs="Helvetica"/>
          <w:i w:val="0"/>
          <w:iCs w:val="0"/>
          <w:caps w:val="0"/>
          <w:color w:val="060607"/>
          <w:spacing w:val="4"/>
          <w:sz w:val="21"/>
          <w:szCs w:val="21"/>
          <w:shd w:val="clear" w:fill="FFFFFF"/>
          <w:lang w:val="en-US" w:eastAsia="zh-CN"/>
        </w:rPr>
        <w:t xml:space="preserve"> </w:t>
      </w:r>
      <w:r>
        <w:rPr>
          <w:rFonts w:ascii="Helvetica" w:hAnsi="Helvetica" w:eastAsia="Helvetica" w:cs="Helvetica"/>
          <w:i w:val="0"/>
          <w:iCs w:val="0"/>
          <w:caps w:val="0"/>
          <w:color w:val="060607"/>
          <w:spacing w:val="4"/>
          <w:sz w:val="21"/>
          <w:szCs w:val="21"/>
          <w:shd w:val="clear" w:fill="FFFFFF"/>
        </w:rPr>
        <w:t>editor.</w:t>
      </w:r>
    </w:p>
    <w:p w14:paraId="103B7D20">
      <w:pPr>
        <w:numPr>
          <w:ilvl w:val="0"/>
          <w:numId w:val="0"/>
        </w:numPr>
        <w:ind w:leftChars="0"/>
        <w:rPr>
          <w:rFonts w:ascii="Helvetica" w:hAnsi="Helvetica" w:eastAsia="Helvetica" w:cs="Helvetica"/>
          <w:i w:val="0"/>
          <w:iCs w:val="0"/>
          <w:caps w:val="0"/>
          <w:color w:val="060607"/>
          <w:spacing w:val="4"/>
          <w:sz w:val="21"/>
          <w:szCs w:val="21"/>
          <w:shd w:val="clear" w:fill="FFFFFF"/>
        </w:rPr>
      </w:pPr>
    </w:p>
    <w:p w14:paraId="32A4A4A5">
      <w:pPr>
        <w:numPr>
          <w:ilvl w:val="0"/>
          <w:numId w:val="0"/>
        </w:numPr>
        <w:ind w:leftChars="0"/>
        <w:rPr>
          <w:rFonts w:hint="eastAsia"/>
          <w:lang w:val="en-US" w:eastAsia="zh-CN"/>
        </w:rPr>
      </w:pPr>
      <w:r>
        <w:drawing>
          <wp:inline distT="0" distB="0" distL="114300" distR="114300">
            <wp:extent cx="5240020" cy="2234565"/>
            <wp:effectExtent l="0" t="0" r="17780" b="1333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1"/>
                    <a:stretch>
                      <a:fillRect/>
                    </a:stretch>
                  </pic:blipFill>
                  <pic:spPr>
                    <a:xfrm>
                      <a:off x="0" y="0"/>
                      <a:ext cx="5240020" cy="2234565"/>
                    </a:xfrm>
                    <a:prstGeom prst="rect">
                      <a:avLst/>
                    </a:prstGeom>
                    <a:noFill/>
                    <a:ln>
                      <a:noFill/>
                    </a:ln>
                  </pic:spPr>
                </pic:pic>
              </a:graphicData>
            </a:graphic>
          </wp:inline>
        </w:drawing>
      </w:r>
    </w:p>
    <w:p w14:paraId="200BAFB7">
      <w:pPr>
        <w:numPr>
          <w:ilvl w:val="0"/>
          <w:numId w:val="0"/>
        </w:numPr>
        <w:ind w:leftChars="0"/>
        <w:rPr>
          <w:rFonts w:ascii="Helvetica" w:hAnsi="Helvetica" w:eastAsia="Helvetica" w:cs="Helvetica"/>
          <w:i w:val="0"/>
          <w:iCs w:val="0"/>
          <w:caps w:val="0"/>
          <w:color w:val="060607"/>
          <w:spacing w:val="4"/>
          <w:sz w:val="21"/>
          <w:szCs w:val="21"/>
          <w:shd w:val="clear" w:fill="FFFFFF"/>
        </w:rPr>
      </w:pPr>
    </w:p>
    <w:p w14:paraId="38012A2C">
      <w:pPr>
        <w:numPr>
          <w:ilvl w:val="0"/>
          <w:numId w:val="0"/>
        </w:numPr>
        <w:ind w:leftChars="0"/>
        <w:rPr>
          <w:rFonts w:hint="default"/>
          <w:lang w:val="en-US" w:eastAsia="zh-CN"/>
        </w:rPr>
      </w:pPr>
      <w:r>
        <w:rPr>
          <w:rFonts w:ascii="Helvetica" w:hAnsi="Helvetica" w:eastAsia="Helvetica" w:cs="Helvetica"/>
          <w:i w:val="0"/>
          <w:iCs w:val="0"/>
          <w:caps w:val="0"/>
          <w:color w:val="060607"/>
          <w:spacing w:val="4"/>
          <w:sz w:val="21"/>
          <w:szCs w:val="21"/>
          <w:shd w:val="clear" w:fill="FFFFFF"/>
        </w:rPr>
        <w:t>If you want to load online AB packages via the network, simply use the following method (fill in the URL of the AB package):</w:t>
      </w:r>
    </w:p>
    <w:p w14:paraId="2C3A3E24">
      <w:pPr>
        <w:numPr>
          <w:ilvl w:val="0"/>
          <w:numId w:val="0"/>
        </w:numPr>
        <w:ind w:leftChars="0"/>
        <w:rPr>
          <w:rFonts w:hint="eastAsia"/>
          <w:lang w:val="en-US" w:eastAsia="zh-CN"/>
        </w:rPr>
      </w:pPr>
      <w:r>
        <w:drawing>
          <wp:inline distT="0" distB="0" distL="114300" distR="114300">
            <wp:extent cx="4829175" cy="2335530"/>
            <wp:effectExtent l="0" t="0" r="9525" b="762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2"/>
                    <a:stretch>
                      <a:fillRect/>
                    </a:stretch>
                  </pic:blipFill>
                  <pic:spPr>
                    <a:xfrm>
                      <a:off x="0" y="0"/>
                      <a:ext cx="4829175" cy="2335530"/>
                    </a:xfrm>
                    <a:prstGeom prst="rect">
                      <a:avLst/>
                    </a:prstGeom>
                    <a:noFill/>
                    <a:ln>
                      <a:noFill/>
                    </a:ln>
                  </pic:spPr>
                </pic:pic>
              </a:graphicData>
            </a:graphic>
          </wp:inline>
        </w:drawing>
      </w:r>
    </w:p>
    <w:p w14:paraId="6CB5B2EF">
      <w:pPr>
        <w:numPr>
          <w:ilvl w:val="0"/>
          <w:numId w:val="0"/>
        </w:numPr>
        <w:ind w:leftChars="0" w:firstLine="420"/>
        <w:rPr>
          <w:rFonts w:hint="eastAsia"/>
          <w:lang w:val="en-US" w:eastAsia="zh-CN"/>
        </w:rPr>
      </w:pPr>
    </w:p>
    <w:p w14:paraId="7090F006">
      <w:pPr>
        <w:numPr>
          <w:ilvl w:val="0"/>
          <w:numId w:val="0"/>
        </w:numPr>
        <w:ind w:leftChars="0" w:firstLine="420"/>
        <w:rPr>
          <w:rFonts w:hint="eastAsia"/>
          <w:lang w:val="en-US" w:eastAsia="zh-CN"/>
        </w:rPr>
      </w:pPr>
    </w:p>
    <w:p w14:paraId="0DB9D04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360" w:lineRule="atLeast"/>
        <w:ind w:left="0" w:right="0" w:firstLine="0"/>
        <w:jc w:val="left"/>
        <w:textAlignment w:val="baseline"/>
        <w:rPr>
          <w:rFonts w:ascii="Helvetica" w:hAnsi="Helvetica" w:eastAsia="Helvetica" w:cs="Helvetica"/>
          <w:i w:val="0"/>
          <w:iCs w:val="0"/>
          <w:caps w:val="0"/>
          <w:color w:val="060607"/>
          <w:spacing w:val="4"/>
          <w:sz w:val="21"/>
          <w:szCs w:val="21"/>
        </w:rPr>
      </w:pPr>
      <w:r>
        <w:rPr>
          <w:rFonts w:hint="default" w:ascii="Helvetica" w:hAnsi="Helvetica" w:eastAsia="Helvetica" w:cs="Helvetica"/>
          <w:i w:val="0"/>
          <w:iCs w:val="0"/>
          <w:caps w:val="0"/>
          <w:color w:val="060607"/>
          <w:spacing w:val="4"/>
          <w:kern w:val="0"/>
          <w:sz w:val="21"/>
          <w:szCs w:val="21"/>
          <w:shd w:val="clear" w:fill="FFFFFF"/>
          <w:vertAlign w:val="baseline"/>
          <w:lang w:val="en-US" w:eastAsia="zh-CN" w:bidi="ar"/>
        </w:rPr>
        <w:t>Loading Dependencies Test: In the above loading test, we only loaded the AssetBundle file (the file without an extension) and did not load its dependency files (i.e., the file with the same name but with a .manifest extension). As mentioned earlier, in actual projects, we may encounter situations where multiple prefabs share common parts, so we can package the common parts as a separate AssetBundle. Other different parts will then have a dependency on this common part. When loading, we must also load the dependencies; otherwise, resource loss will occur, and the prefab will not display as intended.</w:t>
      </w:r>
    </w:p>
    <w:p w14:paraId="2AF8D8C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360" w:lineRule="atLeast"/>
        <w:ind w:left="0" w:right="0" w:firstLine="0"/>
        <w:jc w:val="left"/>
        <w:textAlignment w:val="baseline"/>
        <w:rPr>
          <w:rFonts w:hint="default" w:ascii="Helvetica" w:hAnsi="Helvetica" w:eastAsia="Helvetica" w:cs="Helvetica"/>
          <w:i w:val="0"/>
          <w:iCs w:val="0"/>
          <w:caps w:val="0"/>
          <w:color w:val="060607"/>
          <w:spacing w:val="4"/>
          <w:sz w:val="21"/>
          <w:szCs w:val="21"/>
        </w:rPr>
      </w:pPr>
      <w:r>
        <w:rPr>
          <w:rFonts w:hint="default" w:ascii="Helvetica" w:hAnsi="Helvetica" w:eastAsia="Helvetica" w:cs="Helvetica"/>
          <w:i w:val="0"/>
          <w:iCs w:val="0"/>
          <w:caps w:val="0"/>
          <w:color w:val="060607"/>
          <w:spacing w:val="4"/>
          <w:kern w:val="0"/>
          <w:sz w:val="21"/>
          <w:szCs w:val="21"/>
          <w:shd w:val="clear" w:fill="FFFFFF"/>
          <w:vertAlign w:val="baseline"/>
          <w:lang w:val="en-US" w:eastAsia="zh-CN" w:bidi="ar"/>
        </w:rPr>
        <w:t>First, add a new method to generate the AssetBundleManifest for later dependency lookup:</w:t>
      </w:r>
    </w:p>
    <w:p w14:paraId="1EDF67A0">
      <w:pPr>
        <w:numPr>
          <w:ilvl w:val="0"/>
          <w:numId w:val="0"/>
        </w:numPr>
        <w:rPr>
          <w:rFonts w:hint="eastAsia"/>
          <w:lang w:val="en-US" w:eastAsia="zh-CN"/>
        </w:rPr>
      </w:pPr>
      <w:r>
        <w:drawing>
          <wp:inline distT="0" distB="0" distL="114300" distR="114300">
            <wp:extent cx="5271135" cy="1117600"/>
            <wp:effectExtent l="0" t="0" r="5715" b="6350"/>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13"/>
                    <a:stretch>
                      <a:fillRect/>
                    </a:stretch>
                  </pic:blipFill>
                  <pic:spPr>
                    <a:xfrm>
                      <a:off x="0" y="0"/>
                      <a:ext cx="5271135" cy="1117600"/>
                    </a:xfrm>
                    <a:prstGeom prst="rect">
                      <a:avLst/>
                    </a:prstGeom>
                    <a:noFill/>
                    <a:ln>
                      <a:noFill/>
                    </a:ln>
                  </pic:spPr>
                </pic:pic>
              </a:graphicData>
            </a:graphic>
          </wp:inline>
        </w:drawing>
      </w:r>
    </w:p>
    <w:p w14:paraId="79BEE779">
      <w:pPr>
        <w:numPr>
          <w:ilvl w:val="0"/>
          <w:numId w:val="0"/>
        </w:numPr>
        <w:ind w:firstLine="420" w:firstLineChars="200"/>
        <w:rPr>
          <w:rFonts w:hint="eastAsia"/>
          <w:lang w:val="en-US" w:eastAsia="zh-CN"/>
        </w:rPr>
      </w:pPr>
    </w:p>
    <w:p w14:paraId="17C74B0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360" w:lineRule="atLeast"/>
        <w:ind w:left="0" w:right="0" w:firstLine="0"/>
        <w:jc w:val="left"/>
        <w:textAlignment w:val="baseline"/>
        <w:rPr>
          <w:rFonts w:ascii="Helvetica" w:hAnsi="Helvetica" w:eastAsia="Helvetica" w:cs="Helvetica"/>
          <w:i w:val="0"/>
          <w:iCs w:val="0"/>
          <w:caps w:val="0"/>
          <w:color w:val="060607"/>
          <w:spacing w:val="4"/>
          <w:sz w:val="21"/>
          <w:szCs w:val="21"/>
        </w:rPr>
      </w:pPr>
      <w:r>
        <w:rPr>
          <w:rFonts w:hint="default" w:ascii="Helvetica" w:hAnsi="Helvetica" w:eastAsia="Helvetica" w:cs="Helvetica"/>
          <w:i w:val="0"/>
          <w:iCs w:val="0"/>
          <w:caps w:val="0"/>
          <w:color w:val="060607"/>
          <w:spacing w:val="4"/>
          <w:kern w:val="0"/>
          <w:sz w:val="21"/>
          <w:szCs w:val="21"/>
          <w:shd w:val="clear" w:fill="FFFFFF"/>
          <w:vertAlign w:val="baseline"/>
          <w:lang w:val="en-US" w:eastAsia="zh-CN" w:bidi="ar"/>
        </w:rPr>
        <w:t>This method should be called at the start of the program. Its purpose is to locate the file named WebGL (the specific name depends on your build platform; it is automatically generated by the plugin) and load it to generate the AssetBundleManifest.</w:t>
      </w:r>
    </w:p>
    <w:p w14:paraId="6E1DCD4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360" w:lineRule="atLeast"/>
        <w:ind w:left="0" w:right="0" w:firstLine="0"/>
        <w:jc w:val="left"/>
        <w:textAlignment w:val="baseline"/>
        <w:rPr>
          <w:rFonts w:hint="default" w:ascii="Helvetica" w:hAnsi="Helvetica" w:eastAsia="Helvetica" w:cs="Helvetica"/>
          <w:i w:val="0"/>
          <w:iCs w:val="0"/>
          <w:caps w:val="0"/>
          <w:color w:val="060607"/>
          <w:spacing w:val="4"/>
          <w:sz w:val="21"/>
          <w:szCs w:val="21"/>
        </w:rPr>
      </w:pPr>
      <w:r>
        <w:rPr>
          <w:rFonts w:hint="default" w:ascii="Helvetica" w:hAnsi="Helvetica" w:eastAsia="Helvetica" w:cs="Helvetica"/>
          <w:i w:val="0"/>
          <w:iCs w:val="0"/>
          <w:caps w:val="0"/>
          <w:color w:val="060607"/>
          <w:spacing w:val="4"/>
          <w:kern w:val="0"/>
          <w:sz w:val="21"/>
          <w:szCs w:val="21"/>
          <w:shd w:val="clear" w:fill="FFFFFF"/>
          <w:vertAlign w:val="baseline"/>
          <w:lang w:val="en-US" w:eastAsia="zh-CN" w:bidi="ar"/>
        </w:rPr>
        <w:t>Next, enhance the LoadAsset method to load all dependencies of the target package:</w:t>
      </w:r>
    </w:p>
    <w:p w14:paraId="688EC03F">
      <w:pPr>
        <w:numPr>
          <w:ilvl w:val="0"/>
          <w:numId w:val="0"/>
        </w:numPr>
        <w:rPr>
          <w:rFonts w:hint="default" w:ascii="新宋体" w:hAnsi="新宋体" w:eastAsia="新宋体"/>
          <w:color w:val="000000"/>
          <w:sz w:val="19"/>
          <w:szCs w:val="24"/>
          <w:highlight w:val="white"/>
          <w:lang w:val="en-US" w:eastAsia="zh-CN"/>
        </w:rPr>
      </w:pPr>
      <w:r>
        <w:drawing>
          <wp:inline distT="0" distB="0" distL="114300" distR="114300">
            <wp:extent cx="5271770" cy="2964815"/>
            <wp:effectExtent l="0" t="0" r="5080" b="6985"/>
            <wp:docPr id="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pic:cNvPicPr>
                      <a:picLocks noChangeAspect="1"/>
                    </pic:cNvPicPr>
                  </pic:nvPicPr>
                  <pic:blipFill>
                    <a:blip r:embed="rId14"/>
                    <a:stretch>
                      <a:fillRect/>
                    </a:stretch>
                  </pic:blipFill>
                  <pic:spPr>
                    <a:xfrm>
                      <a:off x="0" y="0"/>
                      <a:ext cx="5271770" cy="2964815"/>
                    </a:xfrm>
                    <a:prstGeom prst="rect">
                      <a:avLst/>
                    </a:prstGeom>
                    <a:noFill/>
                    <a:ln>
                      <a:noFill/>
                    </a:ln>
                  </pic:spPr>
                </pic:pic>
              </a:graphicData>
            </a:graphic>
          </wp:inline>
        </w:drawing>
      </w:r>
    </w:p>
    <w:p w14:paraId="77C4EF67">
      <w:pPr>
        <w:numPr>
          <w:ilvl w:val="0"/>
          <w:numId w:val="0"/>
        </w:numPr>
        <w:ind w:firstLine="420" w:firstLineChars="200"/>
        <w:rPr>
          <w:rFonts w:hint="eastAsia"/>
          <w:lang w:val="en-US" w:eastAsia="zh-CN"/>
        </w:rPr>
      </w:pPr>
    </w:p>
    <w:p w14:paraId="3905325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360" w:lineRule="atLeast"/>
        <w:ind w:left="0" w:right="0" w:firstLine="0"/>
        <w:jc w:val="left"/>
        <w:textAlignment w:val="baseline"/>
        <w:rPr>
          <w:rFonts w:ascii="Helvetica" w:hAnsi="Helvetica" w:eastAsia="Helvetica" w:cs="Helvetica"/>
          <w:i w:val="0"/>
          <w:iCs w:val="0"/>
          <w:caps w:val="0"/>
          <w:color w:val="060607"/>
          <w:spacing w:val="4"/>
          <w:sz w:val="21"/>
          <w:szCs w:val="21"/>
        </w:rPr>
      </w:pPr>
      <w:r>
        <w:rPr>
          <w:rFonts w:hint="default" w:ascii="Helvetica" w:hAnsi="Helvetica" w:eastAsia="Helvetica" w:cs="Helvetica"/>
          <w:i w:val="0"/>
          <w:iCs w:val="0"/>
          <w:caps w:val="0"/>
          <w:color w:val="060607"/>
          <w:spacing w:val="4"/>
          <w:kern w:val="0"/>
          <w:sz w:val="21"/>
          <w:szCs w:val="21"/>
          <w:shd w:val="clear" w:fill="FFFFFF"/>
          <w:vertAlign w:val="baseline"/>
          <w:lang w:val="en-US" w:eastAsia="zh-CN" w:bidi="ar"/>
        </w:rPr>
        <w:t>This plugin also provides some advanced settings that may be useful during packaging:</w:t>
      </w:r>
    </w:p>
    <w:p w14:paraId="1C6EC4E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218" w:right="0" w:hanging="218" w:hangingChars="100"/>
        <w:jc w:val="left"/>
        <w:textAlignment w:val="baseline"/>
        <w:rPr>
          <w:rFonts w:hint="default" w:ascii="Helvetica" w:hAnsi="Helvetica" w:eastAsia="Helvetica" w:cs="Helvetica"/>
          <w:i w:val="0"/>
          <w:iCs w:val="0"/>
          <w:caps w:val="0"/>
          <w:color w:val="060607"/>
          <w:spacing w:val="4"/>
          <w:sz w:val="21"/>
          <w:szCs w:val="21"/>
        </w:rPr>
      </w:pPr>
      <w:r>
        <w:rPr>
          <w:rFonts w:hint="eastAsia" w:ascii="Helvetica" w:hAnsi="Helvetica" w:eastAsia="Helvetica" w:cs="Helvetica"/>
          <w:i w:val="0"/>
          <w:iCs w:val="0"/>
          <w:caps w:val="0"/>
          <w:color w:val="060607"/>
          <w:spacing w:val="4"/>
          <w:kern w:val="0"/>
          <w:sz w:val="21"/>
          <w:szCs w:val="21"/>
          <w:shd w:val="clear" w:fill="FFFFFF"/>
          <w:vertAlign w:val="baseline"/>
          <w:lang w:val="en-US" w:eastAsia="zh-CN" w:bidi="ar"/>
        </w:rPr>
        <w:t xml:space="preserve">* </w:t>
      </w:r>
      <w:r>
        <w:rPr>
          <w:rFonts w:hint="default" w:ascii="Helvetica" w:hAnsi="Helvetica" w:eastAsia="Helvetica" w:cs="Helvetica"/>
          <w:i w:val="0"/>
          <w:iCs w:val="0"/>
          <w:caps w:val="0"/>
          <w:color w:val="060607"/>
          <w:spacing w:val="4"/>
          <w:kern w:val="0"/>
          <w:sz w:val="21"/>
          <w:szCs w:val="21"/>
          <w:shd w:val="clear" w:fill="FFFFFF"/>
          <w:vertAlign w:val="baseline"/>
          <w:lang w:val="en-US" w:eastAsia="zh-CN" w:bidi="ar"/>
        </w:rPr>
        <w:t>Compression: Choose between no compression, standard LZMA, or block-based LZ4 compression.</w:t>
      </w:r>
    </w:p>
    <w:p w14:paraId="0EF116D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left"/>
        <w:textAlignment w:val="baseline"/>
        <w:rPr>
          <w:rFonts w:hint="default" w:ascii="Helvetica" w:hAnsi="Helvetica" w:eastAsia="Helvetica" w:cs="Helvetica"/>
          <w:i w:val="0"/>
          <w:iCs w:val="0"/>
          <w:caps w:val="0"/>
          <w:color w:val="060607"/>
          <w:spacing w:val="4"/>
          <w:sz w:val="21"/>
          <w:szCs w:val="21"/>
        </w:rPr>
      </w:pPr>
      <w:r>
        <w:rPr>
          <w:rFonts w:hint="eastAsia" w:ascii="Helvetica" w:hAnsi="Helvetica" w:eastAsia="Helvetica" w:cs="Helvetica"/>
          <w:i w:val="0"/>
          <w:iCs w:val="0"/>
          <w:caps w:val="0"/>
          <w:color w:val="060607"/>
          <w:spacing w:val="4"/>
          <w:kern w:val="0"/>
          <w:sz w:val="21"/>
          <w:szCs w:val="21"/>
          <w:shd w:val="clear" w:fill="FFFFFF"/>
          <w:vertAlign w:val="baseline"/>
          <w:lang w:val="en-US" w:eastAsia="zh-CN" w:bidi="ar"/>
        </w:rPr>
        <w:t xml:space="preserve">* </w:t>
      </w:r>
      <w:r>
        <w:rPr>
          <w:rFonts w:hint="default" w:ascii="Helvetica" w:hAnsi="Helvetica" w:eastAsia="Helvetica" w:cs="Helvetica"/>
          <w:i w:val="0"/>
          <w:iCs w:val="0"/>
          <w:caps w:val="0"/>
          <w:color w:val="060607"/>
          <w:spacing w:val="4"/>
          <w:kern w:val="0"/>
          <w:sz w:val="21"/>
          <w:szCs w:val="21"/>
          <w:shd w:val="clear" w:fill="FFFFFF"/>
          <w:vertAlign w:val="baseline"/>
          <w:lang w:val="en-US" w:eastAsia="zh-CN" w:bidi="ar"/>
        </w:rPr>
        <w:t>Exclude type information: Do not include type information in the resource package.</w:t>
      </w:r>
    </w:p>
    <w:p w14:paraId="351252E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218" w:right="0" w:hanging="218" w:hangingChars="100"/>
        <w:jc w:val="left"/>
        <w:textAlignment w:val="baseline"/>
        <w:rPr>
          <w:rFonts w:hint="default" w:ascii="Helvetica" w:hAnsi="Helvetica" w:eastAsia="Helvetica" w:cs="Helvetica"/>
          <w:i w:val="0"/>
          <w:iCs w:val="0"/>
          <w:caps w:val="0"/>
          <w:color w:val="060607"/>
          <w:spacing w:val="4"/>
          <w:sz w:val="21"/>
          <w:szCs w:val="21"/>
        </w:rPr>
      </w:pPr>
      <w:r>
        <w:rPr>
          <w:rFonts w:hint="eastAsia" w:ascii="Helvetica" w:hAnsi="Helvetica" w:eastAsia="Helvetica" w:cs="Helvetica"/>
          <w:i w:val="0"/>
          <w:iCs w:val="0"/>
          <w:caps w:val="0"/>
          <w:color w:val="060607"/>
          <w:spacing w:val="4"/>
          <w:kern w:val="0"/>
          <w:sz w:val="21"/>
          <w:szCs w:val="21"/>
          <w:shd w:val="clear" w:fill="FFFFFF"/>
          <w:vertAlign w:val="baseline"/>
          <w:lang w:val="en-US" w:eastAsia="zh-CN" w:bidi="ar"/>
        </w:rPr>
        <w:t xml:space="preserve">* </w:t>
      </w:r>
      <w:r>
        <w:rPr>
          <w:rFonts w:hint="default" w:ascii="Helvetica" w:hAnsi="Helvetica" w:eastAsia="Helvetica" w:cs="Helvetica"/>
          <w:i w:val="0"/>
          <w:iCs w:val="0"/>
          <w:caps w:val="0"/>
          <w:color w:val="060607"/>
          <w:spacing w:val="4"/>
          <w:kern w:val="0"/>
          <w:sz w:val="21"/>
          <w:szCs w:val="21"/>
          <w:shd w:val="clear" w:fill="FFFFFF"/>
          <w:vertAlign w:val="baseline"/>
          <w:lang w:val="en-US" w:eastAsia="zh-CN" w:bidi="ar"/>
        </w:rPr>
        <w:t>Force rebuild: Rebuild the packages that need to be built. This is different from "clear folder" because this option does not delete packages that no longer exist.</w:t>
      </w:r>
    </w:p>
    <w:p w14:paraId="73440E4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left"/>
        <w:textAlignment w:val="baseline"/>
        <w:rPr>
          <w:rFonts w:hint="default" w:ascii="Helvetica" w:hAnsi="Helvetica" w:eastAsia="Helvetica" w:cs="Helvetica"/>
          <w:i w:val="0"/>
          <w:iCs w:val="0"/>
          <w:caps w:val="0"/>
          <w:color w:val="060607"/>
          <w:spacing w:val="4"/>
          <w:sz w:val="21"/>
          <w:szCs w:val="21"/>
        </w:rPr>
      </w:pPr>
      <w:r>
        <w:rPr>
          <w:rFonts w:hint="eastAsia" w:ascii="Helvetica" w:hAnsi="Helvetica" w:eastAsia="Helvetica" w:cs="Helvetica"/>
          <w:i w:val="0"/>
          <w:iCs w:val="0"/>
          <w:caps w:val="0"/>
          <w:color w:val="060607"/>
          <w:spacing w:val="4"/>
          <w:kern w:val="0"/>
          <w:sz w:val="21"/>
          <w:szCs w:val="21"/>
          <w:shd w:val="clear" w:fill="FFFFFF"/>
          <w:vertAlign w:val="baseline"/>
          <w:lang w:val="en-US" w:eastAsia="zh-CN" w:bidi="ar"/>
        </w:rPr>
        <w:t xml:space="preserve">* </w:t>
      </w:r>
      <w:r>
        <w:rPr>
          <w:rFonts w:hint="default" w:ascii="Helvetica" w:hAnsi="Helvetica" w:eastAsia="Helvetica" w:cs="Helvetica"/>
          <w:i w:val="0"/>
          <w:iCs w:val="0"/>
          <w:caps w:val="0"/>
          <w:color w:val="060607"/>
          <w:spacing w:val="4"/>
          <w:kern w:val="0"/>
          <w:sz w:val="21"/>
          <w:szCs w:val="21"/>
          <w:shd w:val="clear" w:fill="FFFFFF"/>
          <w:vertAlign w:val="baseline"/>
          <w:lang w:val="en-US" w:eastAsia="zh-CN" w:bidi="ar"/>
        </w:rPr>
        <w:t>Ignore type tree changes: Ignore type tree changes during incremental build checks.</w:t>
      </w:r>
    </w:p>
    <w:p w14:paraId="29AFFA3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left"/>
        <w:textAlignment w:val="baseline"/>
        <w:rPr>
          <w:rFonts w:hint="default" w:ascii="Helvetica" w:hAnsi="Helvetica" w:eastAsia="Helvetica" w:cs="Helvetica"/>
          <w:i w:val="0"/>
          <w:iCs w:val="0"/>
          <w:caps w:val="0"/>
          <w:color w:val="060607"/>
          <w:spacing w:val="4"/>
          <w:sz w:val="21"/>
          <w:szCs w:val="21"/>
        </w:rPr>
      </w:pPr>
      <w:r>
        <w:rPr>
          <w:rFonts w:hint="eastAsia" w:ascii="Helvetica" w:hAnsi="Helvetica" w:eastAsia="Helvetica" w:cs="Helvetica"/>
          <w:i w:val="0"/>
          <w:iCs w:val="0"/>
          <w:caps w:val="0"/>
          <w:color w:val="060607"/>
          <w:spacing w:val="4"/>
          <w:kern w:val="0"/>
          <w:sz w:val="21"/>
          <w:szCs w:val="21"/>
          <w:shd w:val="clear" w:fill="FFFFFF"/>
          <w:vertAlign w:val="baseline"/>
          <w:lang w:val="en-US" w:eastAsia="zh-CN" w:bidi="ar"/>
        </w:rPr>
        <w:t xml:space="preserve">* </w:t>
      </w:r>
      <w:r>
        <w:rPr>
          <w:rFonts w:hint="default" w:ascii="Helvetica" w:hAnsi="Helvetica" w:eastAsia="Helvetica" w:cs="Helvetica"/>
          <w:i w:val="0"/>
          <w:iCs w:val="0"/>
          <w:caps w:val="0"/>
          <w:color w:val="060607"/>
          <w:spacing w:val="4"/>
          <w:kern w:val="0"/>
          <w:sz w:val="21"/>
          <w:szCs w:val="21"/>
          <w:shd w:val="clear" w:fill="FFFFFF"/>
          <w:vertAlign w:val="baseline"/>
          <w:lang w:val="en-US" w:eastAsia="zh-CN" w:bidi="ar"/>
        </w:rPr>
        <w:t>Append hash: Append a hash to the resource package name.</w:t>
      </w:r>
    </w:p>
    <w:p w14:paraId="57061F6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218" w:right="0" w:hanging="218" w:hangingChars="100"/>
        <w:jc w:val="left"/>
        <w:textAlignment w:val="baseline"/>
        <w:rPr>
          <w:rFonts w:hint="default" w:ascii="Helvetica" w:hAnsi="Helvetica" w:eastAsia="Helvetica" w:cs="Helvetica"/>
          <w:i w:val="0"/>
          <w:iCs w:val="0"/>
          <w:caps w:val="0"/>
          <w:color w:val="060607"/>
          <w:spacing w:val="4"/>
          <w:kern w:val="0"/>
          <w:sz w:val="21"/>
          <w:szCs w:val="21"/>
          <w:shd w:val="clear" w:fill="FFFFFF"/>
          <w:vertAlign w:val="baseline"/>
          <w:lang w:val="en-US" w:eastAsia="zh-CN" w:bidi="ar"/>
        </w:rPr>
      </w:pPr>
      <w:r>
        <w:rPr>
          <w:rFonts w:hint="eastAsia" w:ascii="Helvetica" w:hAnsi="Helvetica" w:eastAsia="Helvetica" w:cs="Helvetica"/>
          <w:i w:val="0"/>
          <w:iCs w:val="0"/>
          <w:caps w:val="0"/>
          <w:color w:val="060607"/>
          <w:spacing w:val="4"/>
          <w:kern w:val="0"/>
          <w:sz w:val="21"/>
          <w:szCs w:val="21"/>
          <w:shd w:val="clear" w:fill="FFFFFF"/>
          <w:vertAlign w:val="baseline"/>
          <w:lang w:val="en-US" w:eastAsia="zh-CN" w:bidi="ar"/>
        </w:rPr>
        <w:t xml:space="preserve">* </w:t>
      </w:r>
      <w:r>
        <w:rPr>
          <w:rFonts w:hint="default" w:ascii="Helvetica" w:hAnsi="Helvetica" w:eastAsia="Helvetica" w:cs="Helvetica"/>
          <w:i w:val="0"/>
          <w:iCs w:val="0"/>
          <w:caps w:val="0"/>
          <w:color w:val="060607"/>
          <w:spacing w:val="4"/>
          <w:kern w:val="0"/>
          <w:sz w:val="21"/>
          <w:szCs w:val="21"/>
          <w:shd w:val="clear" w:fill="FFFFFF"/>
          <w:vertAlign w:val="baseline"/>
          <w:lang w:val="en-US" w:eastAsia="zh-CN" w:bidi="ar"/>
        </w:rPr>
        <w:t>Strict mode: If any errors are reported during the build process, the build will not be allowed to succeed.</w:t>
      </w:r>
    </w:p>
    <w:p w14:paraId="43B4DA0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218" w:right="0" w:hanging="218" w:hangingChars="100"/>
        <w:jc w:val="left"/>
        <w:textAlignment w:val="baseline"/>
        <w:rPr>
          <w:rFonts w:hint="default" w:ascii="Helvetica" w:hAnsi="Helvetica" w:eastAsia="Helvetica" w:cs="Helvetica"/>
          <w:i w:val="0"/>
          <w:iCs w:val="0"/>
          <w:caps w:val="0"/>
          <w:color w:val="060607"/>
          <w:spacing w:val="4"/>
          <w:kern w:val="0"/>
          <w:sz w:val="21"/>
          <w:szCs w:val="21"/>
          <w:shd w:val="clear" w:fill="FFFFFF"/>
          <w:vertAlign w:val="baseline"/>
          <w:lang w:val="en-US" w:eastAsia="zh-CN" w:bidi="ar"/>
        </w:rPr>
      </w:pPr>
      <w:r>
        <w:rPr>
          <w:rFonts w:hint="eastAsia" w:ascii="Helvetica" w:hAnsi="Helvetica" w:eastAsia="Helvetica" w:cs="Helvetica"/>
          <w:i w:val="0"/>
          <w:iCs w:val="0"/>
          <w:caps w:val="0"/>
          <w:color w:val="060607"/>
          <w:spacing w:val="4"/>
          <w:kern w:val="0"/>
          <w:sz w:val="21"/>
          <w:szCs w:val="21"/>
          <w:shd w:val="clear" w:fill="FFFFFF"/>
          <w:vertAlign w:val="baseline"/>
          <w:lang w:val="en-US" w:eastAsia="zh-CN" w:bidi="ar"/>
        </w:rPr>
        <w:t xml:space="preserve">* </w:t>
      </w:r>
      <w:r>
        <w:rPr>
          <w:rFonts w:hint="default" w:ascii="Helvetica" w:hAnsi="Helvetica" w:eastAsia="Helvetica" w:cs="Helvetica"/>
          <w:i w:val="0"/>
          <w:iCs w:val="0"/>
          <w:caps w:val="0"/>
          <w:color w:val="060607"/>
          <w:spacing w:val="4"/>
          <w:kern w:val="0"/>
          <w:sz w:val="21"/>
          <w:szCs w:val="21"/>
          <w:shd w:val="clear" w:fill="FFFFFF"/>
          <w:vertAlign w:val="baseline"/>
          <w:lang w:val="en-US" w:eastAsia="zh-CN" w:bidi="ar"/>
        </w:rPr>
        <w:t>Dry run build: Perform a dry run build.</w:t>
      </w:r>
    </w:p>
    <w:p w14:paraId="5417B9B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218" w:right="0" w:hanging="218" w:hangingChars="100"/>
        <w:jc w:val="left"/>
        <w:textAlignment w:val="baseline"/>
        <w:rPr>
          <w:rFonts w:hint="default" w:ascii="Helvetica" w:hAnsi="Helvetica" w:eastAsia="Helvetica" w:cs="Helvetica"/>
          <w:i w:val="0"/>
          <w:iCs w:val="0"/>
          <w:caps w:val="0"/>
          <w:color w:val="060607"/>
          <w:spacing w:val="4"/>
          <w:kern w:val="0"/>
          <w:sz w:val="21"/>
          <w:szCs w:val="21"/>
          <w:shd w:val="clear" w:fill="FFFFFF"/>
          <w:vertAlign w:val="baseline"/>
          <w:lang w:val="en-US" w:eastAsia="zh-CN" w:bidi="ar"/>
        </w:rPr>
      </w:pPr>
    </w:p>
    <w:p w14:paraId="1C40E8F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218" w:right="0" w:hanging="226" w:hangingChars="100"/>
        <w:jc w:val="left"/>
        <w:textAlignment w:val="baseline"/>
        <w:rPr>
          <w:rFonts w:ascii="Helvetica" w:hAnsi="Helvetica" w:eastAsia="Helvetica" w:cs="Helvetica"/>
          <w:b/>
          <w:bCs/>
          <w:i w:val="0"/>
          <w:iCs w:val="0"/>
          <w:caps w:val="0"/>
          <w:color w:val="060607"/>
          <w:spacing w:val="8"/>
          <w:sz w:val="21"/>
          <w:szCs w:val="21"/>
        </w:rPr>
      </w:pPr>
      <w:r>
        <w:rPr>
          <w:rFonts w:hint="default" w:ascii="Helvetica" w:hAnsi="Helvetica" w:eastAsia="Helvetica" w:cs="Helvetica"/>
          <w:b/>
          <w:bCs/>
          <w:i w:val="0"/>
          <w:iCs w:val="0"/>
          <w:caps w:val="0"/>
          <w:color w:val="060607"/>
          <w:spacing w:val="8"/>
          <w:sz w:val="21"/>
          <w:szCs w:val="21"/>
          <w:shd w:val="clear" w:fill="FFFFFF"/>
          <w:vertAlign w:val="baseline"/>
        </w:rPr>
        <w:t>Inspector Page</w:t>
      </w:r>
    </w:p>
    <w:p w14:paraId="5114D164">
      <w:pPr>
        <w:numPr>
          <w:ilvl w:val="0"/>
          <w:numId w:val="0"/>
        </w:numPr>
        <w:ind w:leftChars="0"/>
        <w:rPr>
          <w:rFonts w:hint="eastAsia"/>
          <w:lang w:val="en-US" w:eastAsia="zh-CN"/>
        </w:rPr>
      </w:pPr>
    </w:p>
    <w:p w14:paraId="39C1C5B2">
      <w:pPr>
        <w:numPr>
          <w:ilvl w:val="0"/>
          <w:numId w:val="0"/>
        </w:numPr>
        <w:ind w:leftChars="0"/>
        <w:rPr>
          <w:rFonts w:hint="eastAsia"/>
          <w:lang w:val="en-US" w:eastAsia="zh-CN"/>
        </w:rPr>
      </w:pPr>
      <w:r>
        <w:drawing>
          <wp:inline distT="0" distB="0" distL="114300" distR="114300">
            <wp:extent cx="5273675" cy="2157730"/>
            <wp:effectExtent l="0" t="0" r="3175" b="13970"/>
            <wp:docPr id="9"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3"/>
                    <pic:cNvPicPr>
                      <a:picLocks noChangeAspect="1"/>
                    </pic:cNvPicPr>
                  </pic:nvPicPr>
                  <pic:blipFill>
                    <a:blip r:embed="rId15"/>
                    <a:stretch>
                      <a:fillRect/>
                    </a:stretch>
                  </pic:blipFill>
                  <pic:spPr>
                    <a:xfrm>
                      <a:off x="0" y="0"/>
                      <a:ext cx="5273675" cy="2157730"/>
                    </a:xfrm>
                    <a:prstGeom prst="rect">
                      <a:avLst/>
                    </a:prstGeom>
                    <a:noFill/>
                    <a:ln>
                      <a:noFill/>
                    </a:ln>
                  </pic:spPr>
                </pic:pic>
              </a:graphicData>
            </a:graphic>
          </wp:inline>
        </w:drawing>
      </w:r>
    </w:p>
    <w:p w14:paraId="536270A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0"/>
        <w:jc w:val="left"/>
        <w:textAlignment w:val="baseline"/>
        <w:rPr>
          <w:rFonts w:ascii="Helvetica" w:hAnsi="Helvetica" w:eastAsia="Helvetica" w:cs="Helvetica"/>
          <w:i w:val="0"/>
          <w:iCs w:val="0"/>
          <w:caps w:val="0"/>
          <w:color w:val="060607"/>
          <w:spacing w:val="4"/>
          <w:sz w:val="21"/>
          <w:szCs w:val="21"/>
        </w:rPr>
      </w:pPr>
      <w:r>
        <w:rPr>
          <w:rFonts w:hint="default" w:ascii="Helvetica" w:hAnsi="Helvetica" w:eastAsia="Helvetica" w:cs="Helvetica"/>
          <w:i w:val="0"/>
          <w:iCs w:val="0"/>
          <w:caps w:val="0"/>
          <w:color w:val="060607"/>
          <w:spacing w:val="4"/>
          <w:kern w:val="0"/>
          <w:sz w:val="21"/>
          <w:szCs w:val="21"/>
          <w:shd w:val="clear" w:fill="FFFFFF"/>
          <w:vertAlign w:val="baseline"/>
          <w:lang w:val="en-US" w:eastAsia="zh-CN" w:bidi="ar"/>
        </w:rPr>
        <w:t>The paths you built through the Build page will be automatically added here. The functions of this page are as follows:</w:t>
      </w:r>
    </w:p>
    <w:p w14:paraId="31F4414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left"/>
        <w:textAlignment w:val="baseline"/>
        <w:rPr>
          <w:rFonts w:hint="default" w:ascii="Helvetica" w:hAnsi="Helvetica" w:eastAsia="Helvetica" w:cs="Helvetica"/>
          <w:i w:val="0"/>
          <w:iCs w:val="0"/>
          <w:caps w:val="0"/>
          <w:color w:val="060607"/>
          <w:spacing w:val="4"/>
          <w:sz w:val="21"/>
          <w:szCs w:val="21"/>
        </w:rPr>
      </w:pPr>
      <w:r>
        <w:rPr>
          <w:rFonts w:hint="eastAsia" w:ascii="Helvetica" w:hAnsi="Helvetica" w:eastAsia="Helvetica" w:cs="Helvetica"/>
          <w:i w:val="0"/>
          <w:iCs w:val="0"/>
          <w:caps w:val="0"/>
          <w:color w:val="060607"/>
          <w:spacing w:val="4"/>
          <w:kern w:val="0"/>
          <w:sz w:val="21"/>
          <w:szCs w:val="21"/>
          <w:shd w:val="clear" w:fill="FFFFFF"/>
          <w:vertAlign w:val="baseline"/>
          <w:lang w:val="en-US" w:eastAsia="zh-CN" w:bidi="ar"/>
        </w:rPr>
        <w:t xml:space="preserve">* </w:t>
      </w:r>
      <w:r>
        <w:rPr>
          <w:rFonts w:hint="default" w:ascii="Helvetica" w:hAnsi="Helvetica" w:eastAsia="Helvetica" w:cs="Helvetica"/>
          <w:i w:val="0"/>
          <w:iCs w:val="0"/>
          <w:caps w:val="0"/>
          <w:color w:val="060607"/>
          <w:spacing w:val="4"/>
          <w:kern w:val="0"/>
          <w:sz w:val="21"/>
          <w:szCs w:val="21"/>
          <w:shd w:val="clear" w:fill="FFFFFF"/>
          <w:vertAlign w:val="baseline"/>
          <w:lang w:val="en-US" w:eastAsia="zh-CN" w:bidi="ar"/>
        </w:rPr>
        <w:t>Click "Add File" or "Add Folder" to add packages to inspect.</w:t>
      </w:r>
    </w:p>
    <w:p w14:paraId="1F0F4F0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218" w:right="0" w:hanging="218" w:hangingChars="100"/>
        <w:jc w:val="left"/>
        <w:textAlignment w:val="baseline"/>
        <w:rPr>
          <w:rFonts w:hint="default" w:ascii="Helvetica" w:hAnsi="Helvetica" w:eastAsia="Helvetica" w:cs="Helvetica"/>
          <w:i w:val="0"/>
          <w:iCs w:val="0"/>
          <w:caps w:val="0"/>
          <w:color w:val="060607"/>
          <w:spacing w:val="4"/>
          <w:sz w:val="21"/>
          <w:szCs w:val="21"/>
        </w:rPr>
      </w:pPr>
      <w:r>
        <w:rPr>
          <w:rFonts w:hint="eastAsia" w:ascii="Helvetica" w:hAnsi="Helvetica" w:eastAsia="Helvetica" w:cs="Helvetica"/>
          <w:i w:val="0"/>
          <w:iCs w:val="0"/>
          <w:caps w:val="0"/>
          <w:color w:val="060607"/>
          <w:spacing w:val="4"/>
          <w:kern w:val="0"/>
          <w:sz w:val="21"/>
          <w:szCs w:val="21"/>
          <w:shd w:val="clear" w:fill="FFFFFF"/>
          <w:vertAlign w:val="baseline"/>
          <w:lang w:val="en-US" w:eastAsia="zh-CN" w:bidi="ar"/>
        </w:rPr>
        <w:t xml:space="preserve">* </w:t>
      </w:r>
      <w:r>
        <w:rPr>
          <w:rFonts w:hint="default" w:ascii="Helvetica" w:hAnsi="Helvetica" w:eastAsia="Helvetica" w:cs="Helvetica"/>
          <w:i w:val="0"/>
          <w:iCs w:val="0"/>
          <w:caps w:val="0"/>
          <w:color w:val="060607"/>
          <w:spacing w:val="4"/>
          <w:kern w:val="0"/>
          <w:sz w:val="21"/>
          <w:szCs w:val="21"/>
          <w:shd w:val="clear" w:fill="FFFFFF"/>
          <w:vertAlign w:val="baseline"/>
          <w:lang w:val="en-US" w:eastAsia="zh-CN" w:bidi="ar"/>
        </w:rPr>
        <w:t>Click the "-" next to each line to remove the file or folder. Note that you cannot remove individual files added via a folder.</w:t>
      </w:r>
    </w:p>
    <w:p w14:paraId="47A0165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left"/>
        <w:textAlignment w:val="baseline"/>
        <w:rPr>
          <w:rFonts w:hint="default" w:ascii="Helvetica" w:hAnsi="Helvetica" w:eastAsia="Helvetica" w:cs="Helvetica"/>
          <w:i w:val="0"/>
          <w:iCs w:val="0"/>
          <w:caps w:val="0"/>
          <w:color w:val="060607"/>
          <w:spacing w:val="4"/>
          <w:sz w:val="21"/>
          <w:szCs w:val="21"/>
        </w:rPr>
      </w:pPr>
      <w:r>
        <w:rPr>
          <w:rFonts w:hint="eastAsia" w:ascii="Helvetica" w:hAnsi="Helvetica" w:eastAsia="Helvetica" w:cs="Helvetica"/>
          <w:i w:val="0"/>
          <w:iCs w:val="0"/>
          <w:caps w:val="0"/>
          <w:color w:val="060607"/>
          <w:spacing w:val="4"/>
          <w:kern w:val="0"/>
          <w:sz w:val="21"/>
          <w:szCs w:val="21"/>
          <w:shd w:val="clear" w:fill="FFFFFF"/>
          <w:vertAlign w:val="baseline"/>
          <w:lang w:val="en-US" w:eastAsia="zh-CN" w:bidi="ar"/>
        </w:rPr>
        <w:t xml:space="preserve">* </w:t>
      </w:r>
      <w:r>
        <w:rPr>
          <w:rFonts w:hint="default" w:ascii="Helvetica" w:hAnsi="Helvetica" w:eastAsia="Helvetica" w:cs="Helvetica"/>
          <w:i w:val="0"/>
          <w:iCs w:val="0"/>
          <w:caps w:val="0"/>
          <w:color w:val="060607"/>
          <w:spacing w:val="4"/>
          <w:kern w:val="0"/>
          <w:sz w:val="21"/>
          <w:szCs w:val="21"/>
          <w:shd w:val="clear" w:fill="FFFFFF"/>
          <w:vertAlign w:val="baseline"/>
          <w:lang w:val="en-US" w:eastAsia="zh-CN" w:bidi="ar"/>
        </w:rPr>
        <w:t>Select any listed package to view detailed information, including:</w:t>
      </w:r>
    </w:p>
    <w:p w14:paraId="496404C1">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left"/>
        <w:textAlignment w:val="baseline"/>
        <w:rPr>
          <w:rFonts w:hint="default" w:ascii="Helvetica" w:hAnsi="Helvetica" w:eastAsia="Helvetica" w:cs="Helvetica"/>
          <w:i w:val="0"/>
          <w:iCs w:val="0"/>
          <w:caps w:val="0"/>
          <w:color w:val="060607"/>
          <w:spacing w:val="4"/>
          <w:sz w:val="21"/>
          <w:szCs w:val="21"/>
        </w:rPr>
      </w:pPr>
      <w:r>
        <w:rPr>
          <w:rFonts w:hint="default" w:ascii="Helvetica" w:hAnsi="Helvetica" w:eastAsia="Helvetica" w:cs="Helvetica"/>
          <w:i w:val="0"/>
          <w:iCs w:val="0"/>
          <w:caps w:val="0"/>
          <w:color w:val="060607"/>
          <w:spacing w:val="4"/>
          <w:kern w:val="0"/>
          <w:sz w:val="21"/>
          <w:szCs w:val="21"/>
          <w:shd w:val="clear" w:fill="FFFFFF"/>
          <w:vertAlign w:val="baseline"/>
          <w:lang w:val="en-US" w:eastAsia="zh-CN" w:bidi="ar"/>
        </w:rPr>
        <w:t>Name</w:t>
      </w:r>
    </w:p>
    <w:p w14:paraId="6B4D9157">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leftChars="0" w:right="0" w:firstLine="0" w:firstLineChars="0"/>
        <w:jc w:val="left"/>
        <w:textAlignment w:val="baseline"/>
        <w:rPr>
          <w:rFonts w:hint="default" w:ascii="Helvetica" w:hAnsi="Helvetica" w:eastAsia="Helvetica" w:cs="Helvetica"/>
          <w:i w:val="0"/>
          <w:iCs w:val="0"/>
          <w:caps w:val="0"/>
          <w:color w:val="060607"/>
          <w:spacing w:val="4"/>
          <w:sz w:val="21"/>
          <w:szCs w:val="21"/>
        </w:rPr>
      </w:pPr>
      <w:r>
        <w:rPr>
          <w:rFonts w:hint="default" w:ascii="Helvetica" w:hAnsi="Helvetica" w:eastAsia="Helvetica" w:cs="Helvetica"/>
          <w:i w:val="0"/>
          <w:iCs w:val="0"/>
          <w:caps w:val="0"/>
          <w:color w:val="060607"/>
          <w:spacing w:val="4"/>
          <w:kern w:val="0"/>
          <w:sz w:val="21"/>
          <w:szCs w:val="21"/>
          <w:shd w:val="clear" w:fill="FFFFFF"/>
          <w:vertAlign w:val="baseline"/>
          <w:lang w:val="en-US" w:eastAsia="zh-CN" w:bidi="ar"/>
        </w:rPr>
        <w:t>Size on disk</w:t>
      </w:r>
    </w:p>
    <w:p w14:paraId="3B23E615">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leftChars="0" w:right="0" w:rightChars="0" w:firstLine="0" w:firstLineChars="0"/>
        <w:jc w:val="left"/>
        <w:textAlignment w:val="baseline"/>
        <w:rPr>
          <w:spacing w:val="4"/>
        </w:rPr>
      </w:pPr>
      <w:r>
        <w:rPr>
          <w:rFonts w:hint="default" w:ascii="Helvetica" w:hAnsi="Helvetica" w:eastAsia="Helvetica" w:cs="Helvetica"/>
          <w:i w:val="0"/>
          <w:iCs w:val="0"/>
          <w:caps w:val="0"/>
          <w:color w:val="060607"/>
          <w:spacing w:val="4"/>
          <w:kern w:val="0"/>
          <w:sz w:val="21"/>
          <w:szCs w:val="21"/>
          <w:shd w:val="clear" w:fill="FFFFFF"/>
          <w:vertAlign w:val="baseline"/>
          <w:lang w:val="en-US" w:eastAsia="zh-CN" w:bidi="ar"/>
        </w:rPr>
        <w:t>Source asset path: Assets explicitly added to this package. Note that this list is incomplete for scene packages.</w:t>
      </w:r>
    </w:p>
    <w:p w14:paraId="0DAEE4CD">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leftChars="0" w:right="0" w:firstLine="0" w:firstLineChars="0"/>
        <w:jc w:val="left"/>
        <w:textAlignment w:val="baseline"/>
        <w:rPr>
          <w:rFonts w:hint="default" w:ascii="Helvetica" w:hAnsi="Helvetica" w:eastAsia="Helvetica" w:cs="Helvetica"/>
          <w:i w:val="0"/>
          <w:iCs w:val="0"/>
          <w:caps w:val="0"/>
          <w:color w:val="060607"/>
          <w:spacing w:val="4"/>
          <w:sz w:val="21"/>
          <w:szCs w:val="21"/>
        </w:rPr>
      </w:pPr>
      <w:r>
        <w:rPr>
          <w:rFonts w:hint="default" w:ascii="Helvetica" w:hAnsi="Helvetica" w:eastAsia="Helvetica" w:cs="Helvetica"/>
          <w:i w:val="0"/>
          <w:iCs w:val="0"/>
          <w:caps w:val="0"/>
          <w:color w:val="060607"/>
          <w:spacing w:val="4"/>
          <w:kern w:val="0"/>
          <w:sz w:val="21"/>
          <w:szCs w:val="21"/>
          <w:shd w:val="clear" w:fill="FFFFFF"/>
          <w:vertAlign w:val="baseline"/>
          <w:lang w:val="en-US" w:eastAsia="zh-CN" w:bidi="ar"/>
        </w:rPr>
        <w:t>Advanced data: Including preload table, container (explicit assets), and dependency information.</w:t>
      </w:r>
    </w:p>
    <w:p w14:paraId="4E2DBD33">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Chars="0" w:right="0" w:rightChars="0"/>
        <w:textAlignment w:val="baseline"/>
        <w:rPr>
          <w:spacing w:val="4"/>
        </w:rPr>
      </w:pPr>
    </w:p>
    <w:p w14:paraId="2A20C87C">
      <w:pPr>
        <w:numPr>
          <w:ilvl w:val="0"/>
          <w:numId w:val="0"/>
        </w:numPr>
        <w:ind w:leftChars="0"/>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新宋体">
    <w:panose1 w:val="02010609030101010101"/>
    <w:charset w:val="86"/>
    <w:family w:val="auto"/>
    <w:pitch w:val="default"/>
    <w:sig w:usb0="00000283" w:usb1="288F0000" w:usb2="0000000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20C780C"/>
    <w:multiLevelType w:val="singleLevel"/>
    <w:tmpl w:val="720C780C"/>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2E1F6F"/>
    <w:rsid w:val="0113569D"/>
    <w:rsid w:val="072F0D13"/>
    <w:rsid w:val="078828AD"/>
    <w:rsid w:val="0941608F"/>
    <w:rsid w:val="0A7B2CEA"/>
    <w:rsid w:val="0C62191E"/>
    <w:rsid w:val="10E548CC"/>
    <w:rsid w:val="110E5BD1"/>
    <w:rsid w:val="14BE4B9C"/>
    <w:rsid w:val="16776B01"/>
    <w:rsid w:val="19502AFF"/>
    <w:rsid w:val="20280331"/>
    <w:rsid w:val="226837C2"/>
    <w:rsid w:val="233F0CED"/>
    <w:rsid w:val="23F65FCE"/>
    <w:rsid w:val="274C37DE"/>
    <w:rsid w:val="28BB5820"/>
    <w:rsid w:val="2FC242FE"/>
    <w:rsid w:val="30ED53AB"/>
    <w:rsid w:val="35956011"/>
    <w:rsid w:val="39DF785B"/>
    <w:rsid w:val="3FFB7DC3"/>
    <w:rsid w:val="44B518E4"/>
    <w:rsid w:val="469D2F78"/>
    <w:rsid w:val="4A8A736F"/>
    <w:rsid w:val="4B375749"/>
    <w:rsid w:val="4BA601D9"/>
    <w:rsid w:val="4BAD5A0B"/>
    <w:rsid w:val="4E203F1E"/>
    <w:rsid w:val="4F2E1576"/>
    <w:rsid w:val="51C03E7F"/>
    <w:rsid w:val="51DF61F2"/>
    <w:rsid w:val="53C46FDD"/>
    <w:rsid w:val="561843C9"/>
    <w:rsid w:val="56FC33A3"/>
    <w:rsid w:val="5712706A"/>
    <w:rsid w:val="633545D4"/>
    <w:rsid w:val="63DC4C88"/>
    <w:rsid w:val="64BF79A3"/>
    <w:rsid w:val="670E1964"/>
    <w:rsid w:val="6A462E5B"/>
    <w:rsid w:val="6A4964A7"/>
    <w:rsid w:val="6ACA583A"/>
    <w:rsid w:val="6B44742C"/>
    <w:rsid w:val="6D1A412B"/>
    <w:rsid w:val="6D4228CF"/>
    <w:rsid w:val="6DF35702"/>
    <w:rsid w:val="6EC95A07"/>
    <w:rsid w:val="70A27EE1"/>
    <w:rsid w:val="744E55EE"/>
    <w:rsid w:val="79E23C1A"/>
    <w:rsid w:val="7D40373A"/>
    <w:rsid w:val="7D6F660C"/>
    <w:rsid w:val="7EB600E7"/>
    <w:rsid w:val="7FB623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paragraph" w:styleId="5">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paragraph" w:styleId="6">
    <w:name w:val="heading 5"/>
    <w:basedOn w:val="1"/>
    <w:next w:val="1"/>
    <w:unhideWhenUsed/>
    <w:qFormat/>
    <w:uiPriority w:val="0"/>
    <w:pPr>
      <w:keepNext/>
      <w:keepLines/>
      <w:spacing w:before="280" w:beforeLines="0" w:beforeAutospacing="0" w:after="290" w:afterLines="0" w:afterAutospacing="0" w:line="372" w:lineRule="auto"/>
      <w:outlineLvl w:val="4"/>
    </w:pPr>
    <w:rPr>
      <w:b/>
      <w:sz w:val="28"/>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character" w:styleId="9">
    <w:name w:val="Strong"/>
    <w:basedOn w:val="8"/>
    <w:qFormat/>
    <w:uiPriority w:val="0"/>
    <w:rPr>
      <w:b/>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1668</Words>
  <Characters>8905</Characters>
  <Lines>0</Lines>
  <Paragraphs>0</Paragraphs>
  <TotalTime>4</TotalTime>
  <ScaleCrop>false</ScaleCrop>
  <LinksUpToDate>false</LinksUpToDate>
  <CharactersWithSpaces>10525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2025-04-01T02:04:00Z</dcterms:created>
  <dc:creator>Mozat</dc:creator>
  <cp:lastModifiedBy>Oblivion</cp:lastModifiedBy>
  <dcterms:modified xsi:type="dcterms:W3CDTF">2025-04-02T02:34:16Z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eyJoZGlkIjoiZjcxZjI5ODQxZjI1NGFjZjE2OWRlM2RiMDc4ZjgzNWYiLCJ1c2VySWQiOiIxMzEwMDUzMjA2In0=</vt:lpwstr>
  </property>
  <property fmtid="{D5CDD505-2E9C-101B-9397-08002B2CF9AE}" pid="4" name="ICV">
    <vt:lpwstr>3FE5CBD806644EECB2F6E64CE318930B_12</vt:lpwstr>
  </property>
</Properties>
</file>